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45B" w:rsidRPr="00420E3B" w:rsidRDefault="00525F5C" w:rsidP="001154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E3B">
        <w:rPr>
          <w:rFonts w:ascii="Times New Roman" w:hAnsi="Times New Roman" w:cs="Times New Roman"/>
          <w:b/>
          <w:sz w:val="28"/>
          <w:szCs w:val="28"/>
        </w:rPr>
        <w:t>В ПОМОЩЬ ПРО</w:t>
      </w:r>
      <w:r w:rsidR="0011545B" w:rsidRPr="00420E3B">
        <w:rPr>
          <w:rFonts w:ascii="Times New Roman" w:hAnsi="Times New Roman" w:cs="Times New Roman"/>
          <w:b/>
          <w:sz w:val="28"/>
          <w:szCs w:val="28"/>
        </w:rPr>
        <w:t>ФАКТИВУ – СТРАТЕГИЧЕСКИЕ НОВОСТИ</w:t>
      </w:r>
    </w:p>
    <w:p w:rsidR="0001716D" w:rsidRPr="00420E3B" w:rsidRDefault="008B7984" w:rsidP="001154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sz w:val="28"/>
          <w:szCs w:val="28"/>
        </w:rPr>
        <w:t>Август</w:t>
      </w:r>
      <w:r w:rsidR="0011545B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2025</w:t>
      </w:r>
      <w:r w:rsidR="0001716D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228C1" w:rsidRPr="00420E3B" w:rsidRDefault="009228C1" w:rsidP="001154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0571" w:rsidRPr="00420E3B" w:rsidRDefault="009228C1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Сотрудник прошел медосмотр в сторонней организации - суды согласились с его отстранением (29.07.2025)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Специалиста направляли на периодический медосмотр дважды. Сначала он отказался от обследования, потому что не истек срок предыдущего заключения. Затем прошел медосмотр, но в сторонней организации. Сотрудник </w:t>
      </w:r>
      <w:hyperlink r:id="rId5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объяснил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это тем, что в </w:t>
      </w:r>
      <w:proofErr w:type="spellStart"/>
      <w:r w:rsidRPr="00420E3B">
        <w:rPr>
          <w:rFonts w:ascii="Times New Roman" w:hAnsi="Times New Roman" w:cs="Times New Roman"/>
          <w:bCs/>
          <w:sz w:val="28"/>
          <w:szCs w:val="28"/>
        </w:rPr>
        <w:t>медцентре</w:t>
      </w:r>
      <w:proofErr w:type="spellEnd"/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от работодателя много людей, и он боялся там заразиться. Специалиста </w:t>
      </w:r>
      <w:hyperlink r:id="rId6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отстранили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от выполнения обязанностей из-за не прохождения медосмотра.</w:t>
      </w:r>
    </w:p>
    <w:p w:rsidR="007D0571" w:rsidRPr="00420E3B" w:rsidRDefault="009228C1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Три инстанции поддержали работодателя. Поскольку именно он организует медосмотры, сотрудник </w:t>
      </w:r>
      <w:hyperlink r:id="rId7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обязан явиться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по графику в тот </w:t>
      </w:r>
      <w:proofErr w:type="spellStart"/>
      <w:r w:rsidRPr="00420E3B">
        <w:rPr>
          <w:rFonts w:ascii="Times New Roman" w:hAnsi="Times New Roman" w:cs="Times New Roman"/>
          <w:bCs/>
          <w:sz w:val="28"/>
          <w:szCs w:val="28"/>
        </w:rPr>
        <w:t>медцентр</w:t>
      </w:r>
      <w:proofErr w:type="spellEnd"/>
      <w:r w:rsidRPr="00420E3B">
        <w:rPr>
          <w:rFonts w:ascii="Times New Roman" w:hAnsi="Times New Roman" w:cs="Times New Roman"/>
          <w:bCs/>
          <w:sz w:val="28"/>
          <w:szCs w:val="28"/>
        </w:rPr>
        <w:t>, в который его направили. Работник этого не сделал без уважительных причин. Отстранение правомерно.</w:t>
      </w:r>
    </w:p>
    <w:p w:rsidR="009228C1" w:rsidRPr="00420E3B" w:rsidRDefault="009228C1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Отметим, к подобному выводу приходили и другие суды, например </w:t>
      </w:r>
      <w:hyperlink r:id="rId8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1-й КСОЮ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20E3B">
        <w:rPr>
          <w:rFonts w:ascii="Times New Roman" w:hAnsi="Times New Roman" w:cs="Times New Roman"/>
          <w:bCs/>
          <w:sz w:val="28"/>
          <w:szCs w:val="28"/>
        </w:rPr>
        <w:t>Роструд</w:t>
      </w:r>
      <w:proofErr w:type="spellEnd"/>
      <w:r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разъяснял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что работодатель может принять </w:t>
      </w:r>
      <w:proofErr w:type="spellStart"/>
      <w:r w:rsidRPr="00420E3B">
        <w:rPr>
          <w:rFonts w:ascii="Times New Roman" w:hAnsi="Times New Roman" w:cs="Times New Roman"/>
          <w:bCs/>
          <w:sz w:val="28"/>
          <w:szCs w:val="28"/>
        </w:rPr>
        <w:t>медзаключение</w:t>
      </w:r>
      <w:proofErr w:type="spellEnd"/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сторонней организации, но не обязан этого делать.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>Документ:</w:t>
      </w:r>
      <w:r w:rsidRPr="00420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hyperlink r:id="rId10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Определение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7-го КСОЮ от 03.07.2025 по делу N 88-9039/2025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9228C1" w:rsidRPr="00420E3B" w:rsidRDefault="009228C1" w:rsidP="00922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0571" w:rsidRPr="00420E3B" w:rsidRDefault="009228C1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Работодателям даны рекомендации по профилактике гриппа, ОРВИ и </w:t>
      </w:r>
      <w:proofErr w:type="spellStart"/>
      <w:r w:rsidRPr="00420E3B">
        <w:rPr>
          <w:rFonts w:ascii="Times New Roman" w:hAnsi="Times New Roman" w:cs="Times New Roman"/>
          <w:b/>
          <w:bCs/>
          <w:sz w:val="28"/>
          <w:szCs w:val="28"/>
        </w:rPr>
        <w:t>коронавируса</w:t>
      </w:r>
      <w:proofErr w:type="spellEnd"/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(29.07.2025)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До эпидемического сезона 2025 - 2026 годов руководителям компаний, как и </w:t>
      </w:r>
      <w:hyperlink r:id="rId11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в прошлом году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советуют организовать </w:t>
      </w:r>
      <w:hyperlink r:id="rId12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иммунизацию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персонала против гриппа. Важно не допускать переохлаждения тех, кто выполняет обязанности зимой на открытом воздухе. Следует предоставить им помещения для обогрева и приема пищи.</w:t>
      </w:r>
    </w:p>
    <w:p w:rsidR="009228C1" w:rsidRPr="00420E3B" w:rsidRDefault="009228C1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В период подъема заболеваемости </w:t>
      </w:r>
      <w:hyperlink r:id="rId13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рекомендуют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>: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>- измерять температуру тела сотрудников до работы и в течение дня, если нужно;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>- отстранять от работы лиц с повышенной температурой и признаками инфекции;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>- обеспечить тех, кто работает с населением, масками, респираторами, антисептиками, при необходимости - перчатками;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>- проводить дезинфекцию в общественных местах и транспорте по вирусному режиму.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>Документ вступает в силу 5 августа.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Документ: </w:t>
      </w:r>
      <w:hyperlink r:id="rId14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Постановление</w:t>
        </w:r>
      </w:hyperlink>
      <w:r w:rsidRPr="00420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>Главного государственного санитарного врача РФ от 08.07.2025 N 14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9228C1" w:rsidRPr="00420E3B" w:rsidRDefault="009228C1" w:rsidP="00922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8C1" w:rsidRPr="00420E3B" w:rsidRDefault="009228C1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Больничный после военной службы и приостановка трудового договора: поправки приняты в первом чтении (28.07.2025)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5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Предлагается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защитить от увольнения тех, кто после прохождения военной службы, в том числе по мобилизации, не может вовремя вернуться на работу по состоянию здоровья. Если специалист оформит больничный, то </w:t>
      </w:r>
      <w:hyperlink r:id="rId16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приостановка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действия трудового договора будет продлена.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Сейчас организация </w:t>
      </w:r>
      <w:hyperlink r:id="rId17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вправе уволить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по своей инициативе сотрудника, который не приступил к прежним обязанностям через 3 месяца после службы.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Нести расходы на выплату пособий по временной нетрудоспособности в таких случаях работодатель не будет. Их </w:t>
      </w:r>
      <w:hyperlink r:id="rId18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возложат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на СФР.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>Поправки могут вступить в силу со дня их опубликования в качестве законов.</w:t>
      </w:r>
      <w:r w:rsidR="007D0571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Документы: </w:t>
      </w:r>
      <w:hyperlink r:id="rId19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Проект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Федерального закона N 940580-8</w:t>
      </w:r>
      <w:r w:rsidR="007D0571"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hyperlink r:id="rId20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Проект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Федерального закона N 940568-8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D03D15" w:rsidRPr="00420E3B" w:rsidRDefault="00D03D15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03D15" w:rsidRPr="00420E3B" w:rsidRDefault="00D03D15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Несколько взысканий за короткий период - суды не согласились с увольнением за повторный проступок (31.07.2025)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Сотруднику объявили выговор </w:t>
      </w:r>
      <w:r w:rsidRPr="00420E3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 то, что его час не было на работе. В следующем месяце его так же наказали за подобное нарушение. На третий раз специалиста </w:t>
      </w:r>
      <w:hyperlink r:id="rId21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уволили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за повторный проступок. Все взыскания применили в течение 2 месяцев. Действия организации сотрудник оспорил.</w:t>
      </w:r>
    </w:p>
    <w:p w:rsidR="00D03D15" w:rsidRPr="00420E3B" w:rsidRDefault="00D03D15" w:rsidP="00D03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Первая инстанция увольнение </w:t>
      </w:r>
      <w:hyperlink r:id="rId22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признала незаконным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Поскольку сотрудника наказывали в течение небольшого периода времени, у него не было возможности исправиться. Работодатель делал это намеренно, чтобы уволить специалиста. Не учли также тяжесть проступка, его обстоятельства, предшествующее поведение сотрудника и его отношение к труду.</w:t>
      </w:r>
    </w:p>
    <w:p w:rsidR="00D03D15" w:rsidRPr="00420E3B" w:rsidRDefault="00D03D15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>Апелляция и кассация с выводом согласились.</w:t>
      </w:r>
      <w:r w:rsidR="000D2032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Отметим, суды уже высказывались против увольнения за повторный проступок, оформленного в короткий срок после предыдущего наказания. Так поступил в том числе </w:t>
      </w:r>
      <w:hyperlink r:id="rId23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5-й КСОЮ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Документ: </w:t>
      </w:r>
      <w:hyperlink r:id="rId24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Определение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1-го КСОЮ от 07.07.2025 N 88-18604/202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C16502" w:rsidRDefault="00C16502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6653" w:rsidRPr="00420E3B" w:rsidRDefault="00FA6653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Суды напомнили, что копии локальных нормативных актов выдавать работникам необязательно (04.08.2025)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Сотрудник </w:t>
      </w:r>
      <w:hyperlink r:id="rId25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попросил сделать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ему копию положения о порядке служебного командирования. Ему отказали. Тот обратился в суд.</w:t>
      </w:r>
    </w:p>
    <w:p w:rsidR="00FA6653" w:rsidRPr="00420E3B" w:rsidRDefault="00FA6653" w:rsidP="00FA6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Три инстанции </w:t>
      </w:r>
      <w:hyperlink r:id="rId26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сошлись во мнении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документ выдавать не нужно. Он не связан с работой конкретного специалиста, относится к локальным актам организации. Работодатель должен ознакомить с ним под подпись, но выдавать не обязан. Отметим, позицию разделяют и другие суды, например </w:t>
      </w:r>
      <w:hyperlink r:id="rId27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7-й КСОЮ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>Документ</w:t>
      </w:r>
      <w:r w:rsidRPr="00420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hyperlink r:id="rId28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Определение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3-го КСОЮ от 25.06.2025 N 88-12159/2025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FA6653" w:rsidRPr="00420E3B" w:rsidRDefault="00FA6653" w:rsidP="00FA6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FA6653" w:rsidRPr="00420E3B" w:rsidRDefault="00FA6653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Кассация не согласилась взыскать оплату за сверхурочную работу на основе данных из системы пропусков (07.08.2025)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Сотрудник хотел получить </w:t>
      </w:r>
      <w:hyperlink r:id="rId29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деньги за переработки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>. Расчет выполнил с учетом данных с пропускного пункта о входе и выходе.</w:t>
      </w:r>
    </w:p>
    <w:p w:rsidR="00FA6653" w:rsidRPr="00420E3B" w:rsidRDefault="00FA6653" w:rsidP="00FA6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Две инстанции </w:t>
      </w:r>
      <w:hyperlink r:id="rId30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поддержали требования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но кассация направила дело на новое рассмотрение. Нахождение в организации дольше положенного само по себе </w:t>
      </w:r>
      <w:hyperlink r:id="rId31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не говорит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о сверхурочной работе. Нет доказательств, что специалист в это время трудился по поручению работодателя.</w:t>
      </w:r>
    </w:p>
    <w:p w:rsidR="00FA6653" w:rsidRPr="00420E3B" w:rsidRDefault="00FA6653" w:rsidP="00FA6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Отметим, подобный подход уже встречался в практике, например у </w:t>
      </w:r>
      <w:hyperlink r:id="rId32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2-го КСОЮ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Документы: </w:t>
      </w:r>
      <w:hyperlink r:id="rId33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Определение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3-го КСОЮ от 09.07.2025 N 88-12715/2025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FA6653" w:rsidRPr="00420E3B" w:rsidRDefault="00FA6653" w:rsidP="00FA6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6653" w:rsidRPr="00420E3B" w:rsidRDefault="00FA6653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Минтруд: не нужно перезаключать договоры о полной материальной ответственности из-за новых правил (11.08.2025)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С 1 сентября 2025 года </w:t>
      </w:r>
      <w:hyperlink r:id="rId34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заменят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списки должностей и работ, при которых с сотрудниками можно заключать договоры о полной </w:t>
      </w:r>
      <w:proofErr w:type="spellStart"/>
      <w:r w:rsidRPr="00420E3B">
        <w:rPr>
          <w:rFonts w:ascii="Times New Roman" w:hAnsi="Times New Roman" w:cs="Times New Roman"/>
          <w:bCs/>
          <w:sz w:val="28"/>
          <w:szCs w:val="28"/>
        </w:rPr>
        <w:t>матответственности</w:t>
      </w:r>
      <w:proofErr w:type="spellEnd"/>
      <w:r w:rsidRPr="00420E3B">
        <w:rPr>
          <w:rFonts w:ascii="Times New Roman" w:hAnsi="Times New Roman" w:cs="Times New Roman"/>
          <w:bCs/>
          <w:sz w:val="28"/>
          <w:szCs w:val="28"/>
        </w:rPr>
        <w:t xml:space="preserve">. Обновят также типовые формы договоров. По мнению ведомства, </w:t>
      </w:r>
      <w:hyperlink r:id="rId35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нет необходимости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из-за этого переоформлять документы с работниками.</w:t>
      </w:r>
    </w:p>
    <w:p w:rsidR="00FA6653" w:rsidRPr="00420E3B" w:rsidRDefault="00FA6653" w:rsidP="00DC07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Типовые формы почти не изменятся. В них, к примеру, добавят уточнения об электронных договорах о полной </w:t>
      </w:r>
      <w:hyperlink r:id="rId36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индивидуальной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hyperlink r:id="rId37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коллективной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E3B">
        <w:rPr>
          <w:rFonts w:ascii="Times New Roman" w:hAnsi="Times New Roman" w:cs="Times New Roman"/>
          <w:bCs/>
          <w:sz w:val="28"/>
          <w:szCs w:val="28"/>
        </w:rPr>
        <w:t>матответственности</w:t>
      </w:r>
      <w:proofErr w:type="spellEnd"/>
      <w:r w:rsidRPr="00420E3B">
        <w:rPr>
          <w:rFonts w:ascii="Times New Roman" w:hAnsi="Times New Roman" w:cs="Times New Roman"/>
          <w:bCs/>
          <w:sz w:val="28"/>
          <w:szCs w:val="28"/>
        </w:rPr>
        <w:t>.</w:t>
      </w:r>
    </w:p>
    <w:p w:rsidR="00FA6653" w:rsidRPr="00420E3B" w:rsidRDefault="00FA6653" w:rsidP="00DC07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Если нужно, договоры с работниками можно дополнить или скорректировать по соглашению сторон, </w:t>
      </w:r>
      <w:hyperlink r:id="rId38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отметил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Минтруд.</w:t>
      </w:r>
      <w:r w:rsidR="00DC07C6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Документ: </w:t>
      </w:r>
      <w:hyperlink r:id="rId39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Письмо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Минтруда России от 16.06.2025 N 14-6/ООГ-2774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D03D15" w:rsidRPr="00420E3B" w:rsidRDefault="00D03D15" w:rsidP="007D05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03D15" w:rsidRPr="00420E3B" w:rsidRDefault="00D03D15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Суды признали законным приказ о выговоре без описания проступка, но со ссылкой на акт проверки (12.08.2025)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>При проверке выявили многочисленные нарушения, по ее итогам работнику объявили выговор за некачественное исполнение обязанностей. Он оспорил наказание.</w:t>
      </w:r>
    </w:p>
    <w:p w:rsidR="00D03D15" w:rsidRPr="00420E3B" w:rsidRDefault="00D03D15" w:rsidP="009B24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Первая инстанция </w:t>
      </w:r>
      <w:hyperlink r:id="rId40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отметила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что в приказе не конкретизировали проступок, но апелляцию и кассацию это не смутило. Нарушения </w:t>
      </w:r>
      <w:hyperlink r:id="rId41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подробно описали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в акте проверки, он был положен в основу приказа. Полностью цитировать этот документ в приказе необязательно, ссылки на него </w:t>
      </w:r>
      <w:hyperlink r:id="rId42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достаточно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B249A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Отметим, подобный подход </w:t>
      </w:r>
      <w:hyperlink r:id="rId43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применял</w:t>
        </w:r>
      </w:hyperlink>
      <w:r w:rsidRPr="00420E3B">
        <w:rPr>
          <w:rFonts w:ascii="Times New Roman" w:hAnsi="Times New Roman" w:cs="Times New Roman"/>
          <w:bCs/>
          <w:sz w:val="28"/>
          <w:szCs w:val="28"/>
        </w:rPr>
        <w:t xml:space="preserve"> 2-й КСОЮ, когда приказ о выговоре содержал ссылку на служебную записку. Однако часто суды требуют конкретизации проступка именно в приказе. Например, 3-й КСОЮ </w:t>
      </w:r>
      <w:hyperlink r:id="rId44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указывал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что нельзя восполнить описание нарушения по документам проверки.</w:t>
      </w:r>
      <w:r w:rsidR="00DC07C6" w:rsidRPr="00420E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Документы: </w:t>
      </w:r>
      <w:hyperlink r:id="rId45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Определение</w:t>
        </w:r>
      </w:hyperlink>
      <w:r w:rsidRPr="00420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>8-го КСОЮ от 10.07.2025 N 88-11250/2025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Суды указали, что руководитель намеренно не использовал право на отпуск, и уменьшили компенсацию (20.08.2025)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После увольнения работник хотел взыскать компенсацию за неиспользованный отпуск. Он трудился в организации более 5 лет (в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>. на должности руководителя), за это время был в отпуске только один раз.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Апелляция и кассация </w:t>
      </w:r>
      <w:hyperlink r:id="rId46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выявили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злоупотребление правом, поскольку работник намеренно не использовал отдых</w:t>
      </w:r>
      <w:r w:rsidRPr="00420E3B">
        <w:rPr>
          <w:rFonts w:ascii="Times New Roman" w:hAnsi="Times New Roman" w:cs="Times New Roman"/>
          <w:b/>
          <w:sz w:val="28"/>
          <w:szCs w:val="28"/>
        </w:rPr>
        <w:t xml:space="preserve">. </w:t>
      </w:r>
      <w:hyperlink r:id="rId47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Компенсацию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за отпуск </w:t>
      </w:r>
      <w:hyperlink r:id="rId4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нельзя рассматривать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как способ накопления.</w:t>
      </w:r>
    </w:p>
    <w:p w:rsidR="001A77D9" w:rsidRPr="00420E3B" w:rsidRDefault="00A378ED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1A77D9" w:rsidRPr="00420E3B">
          <w:rPr>
            <w:rFonts w:ascii="Times New Roman" w:hAnsi="Times New Roman" w:cs="Times New Roman"/>
            <w:b/>
            <w:sz w:val="28"/>
            <w:szCs w:val="28"/>
          </w:rPr>
          <w:t>Не было доказательств</w:t>
        </w:r>
      </w:hyperlink>
      <w:r w:rsidR="001A77D9" w:rsidRPr="00420E3B">
        <w:rPr>
          <w:rFonts w:ascii="Times New Roman" w:hAnsi="Times New Roman" w:cs="Times New Roman"/>
          <w:b/>
          <w:sz w:val="28"/>
          <w:szCs w:val="28"/>
        </w:rPr>
        <w:t>,</w:t>
      </w:r>
      <w:r w:rsidR="001A77D9" w:rsidRPr="00420E3B">
        <w:rPr>
          <w:rFonts w:ascii="Times New Roman" w:hAnsi="Times New Roman" w:cs="Times New Roman"/>
          <w:sz w:val="28"/>
          <w:szCs w:val="28"/>
        </w:rPr>
        <w:t xml:space="preserve"> что руководителю мешали уйти в отпуск или устав ограничивал выбор периодов для отдыха. Не сработали</w:t>
      </w:r>
      <w:r w:rsidR="001A77D9"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0" w:history="1">
        <w:r w:rsidR="001A77D9" w:rsidRPr="00420E3B">
          <w:rPr>
            <w:rFonts w:ascii="Times New Roman" w:hAnsi="Times New Roman" w:cs="Times New Roman"/>
            <w:b/>
            <w:sz w:val="28"/>
            <w:szCs w:val="28"/>
          </w:rPr>
          <w:t>доводы</w:t>
        </w:r>
      </w:hyperlink>
      <w:r w:rsidR="001A77D9" w:rsidRPr="00420E3B">
        <w:rPr>
          <w:rFonts w:ascii="Times New Roman" w:hAnsi="Times New Roman" w:cs="Times New Roman"/>
          <w:sz w:val="28"/>
          <w:szCs w:val="28"/>
        </w:rPr>
        <w:t xml:space="preserve"> о том, что у истца не было заместителя и он не мог взять отпуск, так как должен был исполнять обязанности и защищать интересы организации.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Суды </w:t>
      </w:r>
      <w:hyperlink r:id="rId51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учли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специфику статуса истца (руководитель) и взыскали компенсацию только за 1 год, предшествующий увольнению.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Отметим, ранее </w:t>
      </w:r>
      <w:hyperlink r:id="rId52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3-й КСОЮ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указывал, что накопление отпусков может говорить о злоупотреблении правом. </w:t>
      </w:r>
      <w:r w:rsidRPr="00420E3B">
        <w:rPr>
          <w:rFonts w:ascii="Times New Roman" w:hAnsi="Times New Roman" w:cs="Times New Roman"/>
          <w:i/>
          <w:iCs/>
          <w:sz w:val="28"/>
          <w:szCs w:val="28"/>
        </w:rPr>
        <w:t xml:space="preserve">Документ: </w:t>
      </w:r>
      <w:hyperlink r:id="rId53" w:history="1">
        <w:r w:rsidRPr="00420E3B">
          <w:rPr>
            <w:rFonts w:ascii="Times New Roman" w:hAnsi="Times New Roman" w:cs="Times New Roman"/>
            <w:i/>
            <w:iCs/>
            <w:sz w:val="28"/>
            <w:szCs w:val="28"/>
          </w:rPr>
          <w:t>Определение</w:t>
        </w:r>
      </w:hyperlink>
      <w:r w:rsidRPr="00420E3B">
        <w:rPr>
          <w:rFonts w:ascii="Times New Roman" w:hAnsi="Times New Roman" w:cs="Times New Roman"/>
          <w:i/>
          <w:iCs/>
          <w:sz w:val="28"/>
          <w:szCs w:val="28"/>
        </w:rPr>
        <w:t xml:space="preserve"> 8-го КСОЮ от 15.07.2025 N 88-10274/2025</w:t>
      </w:r>
      <w:r w:rsidR="00C1650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77D9" w:rsidRPr="00420E3B" w:rsidRDefault="001A77D9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Бумажные медкнижки можно выдавать до 1 сентября 2026 года (20.08.2025)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Минздрав продлил переходный период, в течение которого </w:t>
      </w:r>
      <w:hyperlink r:id="rId54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разрешено выдавать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и вести медкнижки на бумаге. Документ вступает в силу 31 августа.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Отметим, что недавно в Госдуму внесли </w:t>
      </w:r>
      <w:hyperlink r:id="rId55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проект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,</w:t>
      </w:r>
      <w:r w:rsidRPr="00420E3B">
        <w:rPr>
          <w:rFonts w:ascii="Times New Roman" w:hAnsi="Times New Roman" w:cs="Times New Roman"/>
          <w:sz w:val="28"/>
          <w:szCs w:val="28"/>
        </w:rPr>
        <w:t xml:space="preserve"> которым на уровне закона планируют закрепить, что медосмотр подтверждает только электронная личная медкнижка. Это </w:t>
      </w:r>
      <w:hyperlink r:id="rId56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правило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предложили ввести с 1 апреля 2026 года. </w:t>
      </w:r>
      <w:r w:rsidRPr="00420E3B">
        <w:rPr>
          <w:rFonts w:ascii="Times New Roman" w:hAnsi="Times New Roman" w:cs="Times New Roman"/>
          <w:i/>
          <w:iCs/>
          <w:sz w:val="28"/>
          <w:szCs w:val="28"/>
        </w:rPr>
        <w:t>Документ: Приказ Минздрава России от 30.07.2025 N 457н (</w:t>
      </w:r>
      <w:hyperlink r:id="rId57" w:history="1">
        <w:r w:rsidRPr="00420E3B">
          <w:rPr>
            <w:rFonts w:ascii="Times New Roman" w:hAnsi="Times New Roman" w:cs="Times New Roman"/>
            <w:i/>
            <w:iCs/>
            <w:sz w:val="28"/>
            <w:szCs w:val="28"/>
          </w:rPr>
          <w:t>http://publication.pravo.gov.ru/document/0001202508180003</w:t>
        </w:r>
      </w:hyperlink>
      <w:r w:rsidRPr="00420E3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1650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77D9" w:rsidRPr="00420E3B" w:rsidRDefault="001A77D9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Даже при неполной ставке рабочее время в предпраздничный день надо сокращать, пояснил Минтруд (19.08.2025)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В предпраздничный день работников следует отпускать на </w:t>
      </w:r>
      <w:hyperlink r:id="rId5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час раньше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независимо от того, сколько часов они работают по графику. Например, если специалист трудится на полставки по 4 ч в день, перед праздником он отработает 3 ч.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lastRenderedPageBreak/>
        <w:t xml:space="preserve">Ведомство также напомнило: если сократить смену нельзя (в непрерывно действующих организациях), переработку </w:t>
      </w:r>
      <w:hyperlink r:id="rId59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нужно компенсировать</w:t>
        </w:r>
      </w:hyperlink>
      <w:r w:rsidRPr="00420E3B">
        <w:rPr>
          <w:rFonts w:ascii="Times New Roman" w:hAnsi="Times New Roman" w:cs="Times New Roman"/>
          <w:sz w:val="28"/>
          <w:szCs w:val="28"/>
        </w:rPr>
        <w:t>.</w:t>
      </w:r>
      <w:r w:rsidR="000D2032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Сходную позицию разделяет </w:t>
      </w:r>
      <w:hyperlink r:id="rId6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Роструд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20E3B">
        <w:rPr>
          <w:rFonts w:ascii="Times New Roman" w:hAnsi="Times New Roman" w:cs="Times New Roman"/>
          <w:i/>
          <w:iCs/>
          <w:sz w:val="28"/>
          <w:szCs w:val="28"/>
        </w:rPr>
        <w:t>Документ: Информация Минтруда России от 14.08.2025 (https://t.me/mintrudrf/2799)</w:t>
      </w:r>
      <w:r w:rsidR="00C1650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A77D9" w:rsidRPr="00420E3B" w:rsidRDefault="001A77D9" w:rsidP="001A77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77D9" w:rsidRPr="00420E3B" w:rsidRDefault="001A77D9" w:rsidP="000D20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20E3B">
        <w:rPr>
          <w:rFonts w:ascii="Times New Roman" w:hAnsi="Times New Roman" w:cs="Times New Roman"/>
          <w:b/>
          <w:bCs/>
          <w:sz w:val="28"/>
          <w:szCs w:val="28"/>
        </w:rPr>
        <w:t>Роструд</w:t>
      </w:r>
      <w:proofErr w:type="spellEnd"/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напомнил, что медосмотр в выходной нужно оплачивать в повышенном размере (18.08.2025)</w:t>
      </w:r>
      <w:r w:rsidR="000D2032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Если сотрудник проходит медосмотр в выходной, он исполняет поручение работодателя в свой день отдыха. Ведомство пояснило, что оплатить его следует не менее чем в </w:t>
      </w:r>
      <w:hyperlink r:id="rId61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двойном размере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При направлении на такой медосмотр нужно заранее получить письменное согласие работника.  Отметим, аналогичный подход применяли </w:t>
      </w:r>
      <w:hyperlink r:id="rId62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Минтруд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и </w:t>
      </w:r>
      <w:hyperlink r:id="rId6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8-й КСОЮ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20E3B">
        <w:rPr>
          <w:rFonts w:ascii="Times New Roman" w:hAnsi="Times New Roman" w:cs="Times New Roman"/>
          <w:i/>
          <w:iCs/>
          <w:sz w:val="28"/>
          <w:szCs w:val="28"/>
        </w:rPr>
        <w:t xml:space="preserve">Документ: Информация </w:t>
      </w:r>
      <w:proofErr w:type="spellStart"/>
      <w:r w:rsidRPr="00420E3B">
        <w:rPr>
          <w:rFonts w:ascii="Times New Roman" w:hAnsi="Times New Roman" w:cs="Times New Roman"/>
          <w:i/>
          <w:iCs/>
          <w:sz w:val="28"/>
          <w:szCs w:val="28"/>
        </w:rPr>
        <w:t>Роструда</w:t>
      </w:r>
      <w:proofErr w:type="spellEnd"/>
      <w:r w:rsidRPr="00420E3B">
        <w:rPr>
          <w:rFonts w:ascii="Times New Roman" w:hAnsi="Times New Roman" w:cs="Times New Roman"/>
          <w:i/>
          <w:iCs/>
          <w:sz w:val="28"/>
          <w:szCs w:val="28"/>
        </w:rPr>
        <w:t xml:space="preserve"> от 13.08.2025 (https://t.me/rostrud_official/3775)</w:t>
      </w:r>
      <w:r w:rsidR="00C1650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92BBD" w:rsidRPr="00420E3B" w:rsidRDefault="00092BBD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BBD" w:rsidRPr="00420E3B" w:rsidRDefault="00092BBD" w:rsidP="00092BBD">
      <w:pPr>
        <w:autoSpaceDE w:val="0"/>
        <w:autoSpaceDN w:val="0"/>
        <w:adjustRightInd w:val="0"/>
        <w:spacing w:before="2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ПОЛЕЗНЫЕ ОТВЕТЫ ОНЛАЙН-ИНСПЕКЦИИ ЗА ИЮНЬ 2025 ГОДА</w:t>
      </w:r>
    </w:p>
    <w:p w:rsid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Сколько отгулов давать специалисту, который отработал 2 выходных 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по 4 ч?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За каждый день работы в выходной или праздник сотрудник </w:t>
      </w:r>
      <w:hyperlink r:id="rId64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может взять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полный </w:t>
      </w:r>
      <w:hyperlink r:id="rId65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день отдыха</w:t>
        </w:r>
      </w:hyperlink>
      <w:r w:rsidRPr="00420E3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Количество отработанных часов роли не играет.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Отметим, аналогичную точку зрения высказывал и </w:t>
      </w:r>
      <w:hyperlink r:id="rId66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Минтруд</w:t>
        </w:r>
      </w:hyperlink>
      <w:r w:rsidRPr="00420E3B">
        <w:rPr>
          <w:rFonts w:ascii="Times New Roman" w:hAnsi="Times New Roman" w:cs="Times New Roman"/>
          <w:i/>
          <w:sz w:val="28"/>
          <w:szCs w:val="28"/>
        </w:rPr>
        <w:t>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Какой график работы нужно установить сотруднице, у которой есть ребенок до 3 лет?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В этом случае особый график </w:t>
      </w:r>
      <w:hyperlink r:id="rId67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делать необязательно</w:t>
        </w:r>
      </w:hyperlink>
      <w:r w:rsidRPr="00420E3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Рабочий день может быть, как полным, так и неполным.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Как оплачивать сверхурочный труд на праздниках?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При сверхурочной работе в праздники специалист </w:t>
      </w:r>
      <w:hyperlink r:id="rId68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может рассчитывать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только на одно удвоение оплаты труда.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Если работник в день отдыха за сдачу крови вновь стал ее донором, сколько положено отгулов?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За сдачу крови и ее компонентов в день отдыха, который предоставлен за такую сдачу, работнику оформляют </w:t>
      </w:r>
      <w:hyperlink r:id="rId69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один выходной</w:t>
        </w:r>
      </w:hyperlink>
      <w:r w:rsidRPr="00420E3B">
        <w:rPr>
          <w:rFonts w:ascii="Times New Roman" w:hAnsi="Times New Roman" w:cs="Times New Roman"/>
          <w:i/>
          <w:sz w:val="28"/>
          <w:szCs w:val="28"/>
        </w:rPr>
        <w:t>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Допустимо ли </w:t>
      </w:r>
      <w:proofErr w:type="spellStart"/>
      <w:r w:rsidRPr="00420E3B">
        <w:rPr>
          <w:rFonts w:ascii="Times New Roman" w:hAnsi="Times New Roman" w:cs="Times New Roman"/>
          <w:b/>
          <w:bCs/>
          <w:sz w:val="28"/>
          <w:szCs w:val="28"/>
        </w:rPr>
        <w:t>допсоглашением</w:t>
      </w:r>
      <w:proofErr w:type="spellEnd"/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установить точную дату окончания срока испытания?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Так делать </w:t>
      </w:r>
      <w:hyperlink r:id="rId70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можно</w:t>
        </w:r>
      </w:hyperlink>
      <w:r w:rsidRPr="00420E3B">
        <w:rPr>
          <w:rFonts w:ascii="Times New Roman" w:hAnsi="Times New Roman" w:cs="Times New Roman"/>
          <w:i/>
          <w:sz w:val="28"/>
          <w:szCs w:val="28"/>
        </w:rPr>
        <w:t>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Вправе ли работник передать заявление об увольнении через жену?</w:t>
      </w:r>
    </w:p>
    <w:p w:rsidR="00092BBD" w:rsidRPr="00420E3B" w:rsidRDefault="00A378E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 w:rsidR="00092BBD" w:rsidRPr="00420E3B">
          <w:rPr>
            <w:rFonts w:ascii="Times New Roman" w:hAnsi="Times New Roman" w:cs="Times New Roman"/>
            <w:i/>
            <w:sz w:val="28"/>
            <w:szCs w:val="28"/>
          </w:rPr>
          <w:t>Да</w:t>
        </w:r>
      </w:hyperlink>
      <w:r w:rsidR="00092BBD" w:rsidRPr="00420E3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если у супруги есть </w:t>
      </w:r>
      <w:hyperlink r:id="rId72" w:history="1">
        <w:r w:rsidR="00092BBD" w:rsidRPr="00420E3B">
          <w:rPr>
            <w:rFonts w:ascii="Times New Roman" w:hAnsi="Times New Roman" w:cs="Times New Roman"/>
            <w:i/>
            <w:sz w:val="28"/>
            <w:szCs w:val="28"/>
          </w:rPr>
          <w:t>доверенность</w:t>
        </w:r>
      </w:hyperlink>
      <w:r w:rsidR="00092BBD" w:rsidRPr="00420E3B">
        <w:rPr>
          <w:rFonts w:ascii="Times New Roman" w:hAnsi="Times New Roman" w:cs="Times New Roman"/>
          <w:i/>
          <w:sz w:val="28"/>
          <w:szCs w:val="28"/>
        </w:rPr>
        <w:t>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Сколько может работать 14-летний ребенок на 0,5 ставки?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Длительность его рабочей недели - </w:t>
      </w:r>
      <w:hyperlink r:id="rId73" w:history="1">
        <w:r w:rsidRPr="00420E3B">
          <w:rPr>
            <w:rFonts w:ascii="Times New Roman" w:hAnsi="Times New Roman" w:cs="Times New Roman"/>
            <w:i/>
            <w:sz w:val="28"/>
            <w:szCs w:val="28"/>
          </w:rPr>
          <w:t>не более 12 ч</w:t>
        </w:r>
      </w:hyperlink>
      <w:r w:rsidRPr="00420E3B">
        <w:rPr>
          <w:rFonts w:ascii="Times New Roman" w:hAnsi="Times New Roman" w:cs="Times New Roman"/>
          <w:i/>
          <w:sz w:val="28"/>
          <w:szCs w:val="28"/>
        </w:rPr>
        <w:t>.</w:t>
      </w:r>
    </w:p>
    <w:p w:rsid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Будет ли нарушением, если после работы в выходной сотрудник 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не отдохнет 42 ч?</w:t>
      </w:r>
    </w:p>
    <w:p w:rsidR="00092BBD" w:rsidRPr="00420E3B" w:rsidRDefault="00A378ED" w:rsidP="00092B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4" w:history="1">
        <w:r w:rsidR="00092BBD" w:rsidRPr="00420E3B">
          <w:rPr>
            <w:rFonts w:ascii="Times New Roman" w:hAnsi="Times New Roman" w:cs="Times New Roman"/>
            <w:i/>
            <w:sz w:val="28"/>
            <w:szCs w:val="28"/>
          </w:rPr>
          <w:t>Нет</w:t>
        </w:r>
      </w:hyperlink>
      <w:r w:rsidR="00092BBD" w:rsidRPr="00420E3B">
        <w:rPr>
          <w:rFonts w:ascii="Times New Roman" w:hAnsi="Times New Roman" w:cs="Times New Roman"/>
          <w:sz w:val="28"/>
          <w:szCs w:val="28"/>
        </w:rPr>
        <w:t xml:space="preserve">. Когда специалиста привлекают к работе в выходной, </w:t>
      </w:r>
      <w:hyperlink r:id="rId75" w:history="1">
        <w:r w:rsidR="00092BBD" w:rsidRPr="00420E3B">
          <w:rPr>
            <w:rFonts w:ascii="Times New Roman" w:hAnsi="Times New Roman" w:cs="Times New Roman"/>
            <w:i/>
            <w:sz w:val="28"/>
            <w:szCs w:val="28"/>
          </w:rPr>
          <w:t>правило</w:t>
        </w:r>
      </w:hyperlink>
      <w:r w:rsidR="00092BBD" w:rsidRPr="00420E3B">
        <w:rPr>
          <w:rFonts w:ascii="Times New Roman" w:hAnsi="Times New Roman" w:cs="Times New Roman"/>
          <w:sz w:val="28"/>
          <w:szCs w:val="28"/>
        </w:rPr>
        <w:t xml:space="preserve"> о еженедельном непрерывном отдыхе не менее 42 ч не соблюдают.</w:t>
      </w:r>
    </w:p>
    <w:p w:rsidR="00092BBD" w:rsidRPr="00420E3B" w:rsidRDefault="00092BBD" w:rsidP="00092B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BBD" w:rsidRPr="00420E3B" w:rsidRDefault="00092BBD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BBD" w:rsidRPr="00420E3B" w:rsidRDefault="00092BBD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BBD" w:rsidRPr="00420E3B" w:rsidRDefault="00092BBD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BBD" w:rsidRPr="00420E3B" w:rsidRDefault="00092BBD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BBD" w:rsidRPr="00420E3B" w:rsidRDefault="00092BBD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BBD" w:rsidRPr="00420E3B" w:rsidRDefault="00092BBD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ОСНОВНЫЕ ИЗМЕНЕНИЯ В ТРУДОВОМ ЗАКОНОДАТЕЛЬСТВЕ В 2025 ГОДУ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До 31 декабря 2025 года продлено действие положения о проверках работодателей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Контролировать соблюдение работодателями норм трудового права до конца 2025 года продолжат по тем же </w:t>
      </w:r>
      <w:hyperlink r:id="rId76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правилам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Изначально документ должны были применять </w:t>
      </w:r>
      <w:hyperlink r:id="rId77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до 1 июня 2023 года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Постановление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Правительства РФ от 29.05.2023 N 860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2"/>
      <w:bookmarkEnd w:id="0"/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сентября 2025 года несовершеннолетние смогут работать по выходным на летних каникулах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Работодателям </w:t>
      </w:r>
      <w:hyperlink r:id="rId79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позволят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привлекать к труду в выходные и праздники лиц от 14 до 18 лет на летних каникулах. Воспользоваться правом можно, в частности, если несовершеннолетний работает по направлению службы занятости.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Пока в выходные и праздники </w:t>
      </w:r>
      <w:hyperlink r:id="rId8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допускается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только труд творческих несовершеннолетних работников. Исключение для них сохранят. Федеральный </w:t>
      </w:r>
      <w:hyperlink r:id="rId81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от 07.04.2025 N 63-ФЗ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0D20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9"/>
      <w:bookmarkEnd w:id="1"/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сентября 2025 года вступит в силу новое положение о командировках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Утвердили </w:t>
      </w:r>
      <w:hyperlink r:id="rId82" w:history="1">
        <w:r w:rsidRPr="00420E3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об особенностях направления работников в служебные командировки. Оно заменит </w:t>
      </w:r>
      <w:hyperlink r:id="rId8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действующие правила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Новый документ почти не отличается от того, которым работодатели руководствуются сейчас. Однако, если в локальных актах организации есть отсылка к действующему положению, следует запланировать их изменение. </w:t>
      </w:r>
      <w:hyperlink r:id="rId84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Постановление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Правительства РФ от 16.04.2025 N 501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36"/>
      <w:bookmarkStart w:id="3" w:name="Par43"/>
      <w:bookmarkEnd w:id="2"/>
      <w:bookmarkEnd w:id="3"/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сентября 2025 года обновят списки должностей и работ для полной материальной ответственности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Утвердили </w:t>
      </w:r>
      <w:hyperlink r:id="rId85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новые списки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должностей и работ, при которых с сотрудниками можно заключать договоры о полной индивидуальной либо коллективной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матответственности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 xml:space="preserve">. От </w:t>
      </w:r>
      <w:hyperlink r:id="rId86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действующих перечней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они почти не отличаются. Однако можно отметить, что должности и работы будут пронумерованы. 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Документ также содержит новые типовые договоры о полной </w:t>
      </w:r>
      <w:hyperlink r:id="rId87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индивидуальной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и </w:t>
      </w:r>
      <w:hyperlink r:id="rId8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коллективной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матответственности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 xml:space="preserve">. </w:t>
      </w:r>
      <w:hyperlink r:id="rId89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Минтруда России от 16.04.2025 N 251н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Par50"/>
      <w:bookmarkEnd w:id="4"/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сентября 2025 года вступят в силу поправки к ТК РФ о премиях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Закрепили нормы о том, что в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колдоговорах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 xml:space="preserve">, соглашениях, локальных актах надо определять виды премий, их размеры, сроки, основания и условия выплаты. При этом следует учитывать качество, эффективность и длительность работы, наличие или отсутствие дисциплинарных взысканий и др. В локальном акте о премиях можно предусмотреть их снижение из-за проступков работников, но не более чем на 20% от месячной зарплаты. Федеральный </w:t>
      </w:r>
      <w:hyperlink r:id="rId9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от 07.06.2025 N 144-ФЗ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0E3B">
        <w:rPr>
          <w:rFonts w:ascii="Times New Roman" w:hAnsi="Times New Roman" w:cs="Times New Roman"/>
          <w:bCs/>
          <w:iCs/>
          <w:sz w:val="28"/>
          <w:szCs w:val="28"/>
        </w:rPr>
        <w:t xml:space="preserve">Во исполнение Конституционного суда РФ с 1 сентября вносятся изменения в ст. 135 ТК РФ. 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0E3B">
        <w:rPr>
          <w:rFonts w:ascii="Times New Roman" w:hAnsi="Times New Roman" w:cs="Times New Roman"/>
          <w:bCs/>
          <w:iCs/>
          <w:sz w:val="28"/>
          <w:szCs w:val="28"/>
        </w:rPr>
        <w:t xml:space="preserve">При установлении систем премирования </w:t>
      </w:r>
      <w:r w:rsidRPr="00420E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 коллективных договорах, соглашениях и локальных нормативных актах </w:t>
      </w:r>
      <w:r w:rsidRPr="00420E3B">
        <w:rPr>
          <w:rFonts w:ascii="Times New Roman" w:hAnsi="Times New Roman" w:cs="Times New Roman"/>
          <w:bCs/>
          <w:iCs/>
          <w:sz w:val="28"/>
          <w:szCs w:val="28"/>
        </w:rPr>
        <w:t xml:space="preserve">будут определяться виды премий, </w:t>
      </w:r>
      <w:r w:rsidRPr="00420E3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их размеры, сроки, основания и условия выплаты работникам. В том числе – с учетом качества, эффективности и продолжительности работы, наличия или отсутствия дисциплинарного взыскания и других условий. Дело в том, что КС усмотрел в законодательстве возможность недоплачивать премии работникам, имеющим эти самые взыскания. Иными словами, работодатель при желании может урезать премии «на глаз», по своему усмотрению. Но теперь уже, стоит надеяться, не сможет.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E3B">
        <w:rPr>
          <w:rFonts w:ascii="Times New Roman" w:hAnsi="Times New Roman" w:cs="Times New Roman"/>
          <w:bCs/>
          <w:iCs/>
          <w:sz w:val="28"/>
          <w:szCs w:val="28"/>
        </w:rPr>
        <w:t xml:space="preserve">Надо иметь в виду, чтоб не было такого: условно говоря, у человека </w:t>
      </w:r>
      <w:proofErr w:type="spellStart"/>
      <w:r w:rsidRPr="00420E3B">
        <w:rPr>
          <w:rFonts w:ascii="Times New Roman" w:hAnsi="Times New Roman" w:cs="Times New Roman"/>
          <w:bCs/>
          <w:iCs/>
          <w:sz w:val="28"/>
          <w:szCs w:val="28"/>
        </w:rPr>
        <w:t>неснятый</w:t>
      </w:r>
      <w:proofErr w:type="spellEnd"/>
      <w:r w:rsidRPr="00420E3B">
        <w:rPr>
          <w:rFonts w:ascii="Times New Roman" w:hAnsi="Times New Roman" w:cs="Times New Roman"/>
          <w:bCs/>
          <w:iCs/>
          <w:sz w:val="28"/>
          <w:szCs w:val="28"/>
        </w:rPr>
        <w:t xml:space="preserve"> выговор, и его после этого вообще всю жизнь не премируют. А размер снижения (премии) не может приводить к снижению месячной зарплаты более чем на 20%.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Par57"/>
      <w:bookmarkEnd w:id="5"/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сентября 2025 года будут действовать новые правила предоставления отпусков работникам, усыновившим ребенка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Усыновителям нужно будет предоставлять отпуска по уходу за ребенком по </w:t>
      </w:r>
      <w:hyperlink r:id="rId91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новым правилам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. Их предстоит применять </w:t>
      </w:r>
      <w:hyperlink r:id="rId92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до 1 сентября 2031 года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Новый документ почти не отличается от </w:t>
      </w:r>
      <w:hyperlink r:id="rId9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действующего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. </w:t>
      </w:r>
      <w:hyperlink r:id="rId94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Постановление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Правительства РФ от 24.03.2025 N 351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Par64"/>
      <w:bookmarkEnd w:id="6"/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сентября 2025 года заработают новые правила обучения специалистов по программам противопожарного инструктажа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Вступят в силу новые порядок, виды, сроки обучения лиц, осуществляющих трудовую или служебную деятельность, по программам противопожарного инструктажа. Действующие </w:t>
      </w:r>
      <w:hyperlink r:id="rId95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правила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утратят силу</w:t>
      </w:r>
      <w:r w:rsidRPr="00420E3B">
        <w:rPr>
          <w:rFonts w:ascii="Times New Roman" w:hAnsi="Times New Roman" w:cs="Times New Roman"/>
          <w:b/>
          <w:sz w:val="28"/>
          <w:szCs w:val="28"/>
        </w:rPr>
        <w:t xml:space="preserve">. </w:t>
      </w:r>
      <w:hyperlink r:id="rId96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МЧС России от 16.12.2024 N 1120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Par70"/>
      <w:bookmarkEnd w:id="7"/>
      <w:r w:rsidRPr="00420E3B">
        <w:rPr>
          <w:rFonts w:ascii="Times New Roman" w:hAnsi="Times New Roman" w:cs="Times New Roman"/>
          <w:b/>
          <w:bCs/>
          <w:sz w:val="28"/>
          <w:szCs w:val="28"/>
        </w:rPr>
        <w:t>С 11 августа 2025 года заработали поправки о выплатах совместителям при ликвидации и сокращении</w:t>
      </w:r>
    </w:p>
    <w:p w:rsidR="004B18AA" w:rsidRPr="00420E3B" w:rsidRDefault="004B18AA" w:rsidP="00AD7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В ТК РФ отдельно </w:t>
      </w:r>
      <w:hyperlink r:id="rId97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закрепили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гарантии для тех, кто после увольнения с основного места работы продолжил трудиться по совместительству. Если договор расторгнут из-за ликвидации организации или сокращения, то таким специалистам должны выплачивать </w:t>
      </w:r>
      <w:hyperlink r:id="rId9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выходное пособие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="00AD7788"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9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Уточнили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также гарантии для тех, кто работает в районах Крайнего Севера и приравненных к ним местностях. Федеральный </w:t>
      </w:r>
      <w:hyperlink r:id="rId10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от 31.07.2025 N 306-ФЗ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700386" w:rsidRPr="00420E3B" w:rsidRDefault="00700386" w:rsidP="00700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0E3B">
        <w:rPr>
          <w:rFonts w:ascii="Times New Roman" w:hAnsi="Times New Roman" w:cs="Times New Roman"/>
          <w:bCs/>
          <w:sz w:val="28"/>
          <w:szCs w:val="28"/>
        </w:rPr>
        <w:t xml:space="preserve">Напомним, в конце прошлого года КС РФ </w:t>
      </w:r>
      <w:hyperlink r:id="rId101" w:history="1">
        <w:r w:rsidRPr="00420E3B">
          <w:rPr>
            <w:rFonts w:ascii="Times New Roman" w:hAnsi="Times New Roman" w:cs="Times New Roman"/>
            <w:b/>
            <w:bCs/>
            <w:sz w:val="28"/>
            <w:szCs w:val="28"/>
          </w:rPr>
          <w:t>указал</w:t>
        </w:r>
      </w:hyperlink>
      <w:r w:rsidRPr="00420E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20E3B">
        <w:rPr>
          <w:rFonts w:ascii="Times New Roman" w:hAnsi="Times New Roman" w:cs="Times New Roman"/>
          <w:bCs/>
          <w:sz w:val="28"/>
          <w:szCs w:val="28"/>
        </w:rPr>
        <w:t xml:space="preserve"> что при увольнении по этим основаниям выплаты за период трудоустройства должны получать в том числе совместители. </w:t>
      </w:r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Документы: Федеральный </w:t>
      </w:r>
      <w:hyperlink r:id="rId102" w:history="1">
        <w:r w:rsidRPr="00420E3B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закон</w:t>
        </w:r>
      </w:hyperlink>
      <w:r w:rsidRPr="00420E3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от 31.07.2025 N 306-ФЗ</w:t>
      </w:r>
      <w:r w:rsidR="00C1650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700386" w:rsidRPr="00420E3B" w:rsidRDefault="00700386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7 апреля 2025 года больше работников имеют право на отпуск за свой счет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Неоплачиваемый отпуск до 35 календарных дней в году </w:t>
      </w:r>
      <w:hyperlink r:id="rId10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предоставили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родственникам (родителям, супругам и детям) пострадавших военнослужащих, добровольцев и ряда других сотрудников. Условие - наличие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медзаключения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>. Ущерб здоровью должен наступить в связи с исполнением обязанностей.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Федеральный</w:t>
      </w:r>
      <w:r w:rsidR="00700386"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4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700386" w:rsidRPr="00420E3B">
        <w:rPr>
          <w:rFonts w:ascii="Times New Roman" w:hAnsi="Times New Roman" w:cs="Times New Roman"/>
          <w:sz w:val="28"/>
          <w:szCs w:val="28"/>
        </w:rPr>
        <w:t xml:space="preserve"> от 07.04.2025 N 64-ФЗ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15 марта 2025 года уточнен один из индикаторов риска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Минтруд скорректировал условия, при которых рост количества несчастных случаев с легкими последствиями считают </w:t>
      </w:r>
      <w:hyperlink r:id="rId105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индикатором риска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Pr="00420E3B">
        <w:rPr>
          <w:rFonts w:ascii="Times New Roman" w:hAnsi="Times New Roman" w:cs="Times New Roman"/>
          <w:sz w:val="28"/>
          <w:szCs w:val="28"/>
        </w:rPr>
        <w:t xml:space="preserve"> Например, в компании со среднесписочной численностью до 50 человек таким индикатором стало увеличение </w:t>
      </w:r>
      <w:r w:rsidRPr="00420E3B">
        <w:rPr>
          <w:rFonts w:ascii="Times New Roman" w:hAnsi="Times New Roman" w:cs="Times New Roman"/>
          <w:sz w:val="28"/>
          <w:szCs w:val="28"/>
        </w:rPr>
        <w:lastRenderedPageBreak/>
        <w:t>минимум на 2 случая за квартал по отношению к аналогичному периоду предыдущего года.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hyperlink r:id="rId106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="00700386"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386" w:rsidRPr="00420E3B">
        <w:rPr>
          <w:rFonts w:ascii="Times New Roman" w:hAnsi="Times New Roman" w:cs="Times New Roman"/>
          <w:sz w:val="28"/>
          <w:szCs w:val="28"/>
        </w:rPr>
        <w:t>Минтруда России от 29.01.2025 N 35н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марта 2025 года изменили перечни противопоказаний для отдельных видов работ</w:t>
      </w:r>
    </w:p>
    <w:p w:rsidR="00700386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Минздрав утвердил перечень противопоказаний к работам, связанным с движением поездов и маневровой работой. Его нужно использовать при проведении предварительных и периодических медосмотров </w:t>
      </w:r>
      <w:hyperlink r:id="rId107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работников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Среди прочего </w:t>
      </w:r>
      <w:hyperlink r:id="rId10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сахарный диабет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стал противопоказанием при любой степени нарушения функций, а также в случае, когда нарушения нет, но пациент на инсулинотерапии. </w:t>
      </w:r>
      <w:hyperlink r:id="rId109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Ранее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при диабете 2-го типа учитывали тяжесть заболевания.</w:t>
      </w: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E3B">
        <w:rPr>
          <w:rFonts w:ascii="Times New Roman" w:hAnsi="Times New Roman" w:cs="Times New Roman"/>
          <w:b/>
          <w:i/>
          <w:sz w:val="28"/>
          <w:szCs w:val="28"/>
        </w:rPr>
        <w:t xml:space="preserve">Скорректировали </w:t>
      </w:r>
      <w:r w:rsidRPr="00420E3B">
        <w:rPr>
          <w:rFonts w:ascii="Times New Roman" w:hAnsi="Times New Roman" w:cs="Times New Roman"/>
          <w:sz w:val="28"/>
          <w:szCs w:val="28"/>
        </w:rPr>
        <w:t xml:space="preserve">также </w:t>
      </w:r>
      <w:hyperlink r:id="rId11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перечень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медицинских противопоказаний к вредным или опасным работам, а также работам, для которых нужны предварительные и периодические медосмотры. Поправки касаются пациентов с разными формами потери слуха. Круг тех, кто не имеет противопоказаний, стал шире.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hyperlink r:id="rId111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="00700386" w:rsidRPr="00420E3B">
        <w:rPr>
          <w:rFonts w:ascii="Times New Roman" w:hAnsi="Times New Roman" w:cs="Times New Roman"/>
          <w:sz w:val="28"/>
          <w:szCs w:val="28"/>
        </w:rPr>
        <w:t xml:space="preserve"> Минздрава России от 06.05.2024 N 226н. </w:t>
      </w:r>
      <w:hyperlink r:id="rId112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="00700386" w:rsidRPr="00420E3B">
        <w:rPr>
          <w:rFonts w:ascii="Times New Roman" w:hAnsi="Times New Roman" w:cs="Times New Roman"/>
          <w:sz w:val="28"/>
          <w:szCs w:val="28"/>
        </w:rPr>
        <w:t xml:space="preserve"> Минздрава России от 02.10.2024 N 509н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марта 2025 года вступили в силу новые требования к аптечке первой помощи для работников</w:t>
      </w: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Определили, как размещать, хранить и использовать аптечки для оказания первой помощи персоналу. Ранее действовали только </w:t>
      </w:r>
      <w:hyperlink r:id="rId11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требования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к их комплектации.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Среди прочего </w:t>
      </w:r>
      <w:hyperlink r:id="rId114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закрепили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положение о том, что количество аптечек, а также мест для их размещения и хранения работодатель определяет, в частности, исходя из среднесписочной численности организации. При этом надо учесть мнение первичной профсоюзной организации или иного представительного органа сотрудников.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hyperlink r:id="rId115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="00700386"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386" w:rsidRPr="00420E3B">
        <w:rPr>
          <w:rFonts w:ascii="Times New Roman" w:hAnsi="Times New Roman" w:cs="Times New Roman"/>
          <w:sz w:val="28"/>
          <w:szCs w:val="28"/>
        </w:rPr>
        <w:t>Минтруда России от 09.08.2024 N 398н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марта 2025 года заработали изменения в ТК РФ о наставничестве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Кодекс дополнили </w:t>
      </w:r>
      <w:hyperlink r:id="rId116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статьей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с особенностями регулирования труда наставников. Поручить такие функции специалисту можно с его письменного согласия. Под ними подразумевают помощь коллеге в овладении навыками работы по профессии или специальности. Содержание, сроки, форму выполнения обязанностей и плату за них требуется указать в трудовом договоре или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допсоглашении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>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Федеральный</w:t>
      </w:r>
      <w:r w:rsidR="00700386"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17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700386" w:rsidRPr="00420E3B">
        <w:rPr>
          <w:rFonts w:ascii="Times New Roman" w:hAnsi="Times New Roman" w:cs="Times New Roman"/>
          <w:sz w:val="28"/>
          <w:szCs w:val="28"/>
        </w:rPr>
        <w:t xml:space="preserve"> от 09.11.2024 N 381-ФЗ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марта 2025 года вступили в силу поправки о компенсации при увольнении неиспользованных отгулов</w:t>
      </w:r>
    </w:p>
    <w:p w:rsidR="00AD7788" w:rsidRPr="00420E3B" w:rsidRDefault="004B18AA" w:rsidP="00AD7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Закрепили </w:t>
      </w:r>
      <w:hyperlink r:id="rId11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обязанность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работодателей выплачивать при увольнении компенсацию за неиспользованные</w:t>
      </w:r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19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дни отдыха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за работу в выходные и праздники. Специалист должен получить разницу между </w:t>
      </w:r>
      <w:hyperlink r:id="rId12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повышенной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и уже начисленной оплатой. Речь идет обо всех не использованных в период трудовой деятельности у конкретного работодателя отгулах.</w:t>
      </w:r>
      <w:r w:rsidR="00AD7788" w:rsidRPr="00420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8AA" w:rsidRPr="00420E3B" w:rsidRDefault="004B18AA" w:rsidP="00AD7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Уточнили также, что взять день отдыха работник вправе </w:t>
      </w:r>
      <w:hyperlink r:id="rId121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в течение года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с даты выполнения обязанностей в выходной или праздник. Сотрудник также может присоединить отгул к отпуску в этом периоде.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22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700386" w:rsidRPr="00420E3B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30.09.2024 N 339-ФЗ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марта 2025 года начали действовать новшества для борьбы с задержками зарплаты</w:t>
      </w: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>В ТК РФ закрепили меры против просрочек по зарплате: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- профилактику и мониторинг;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- ответственность за нарушение сроков выплаты;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- содействие в погашении долга по зарплате;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- разъяснительную работу с участием сторон социального партнерства.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Координировать деятельность в этой сфере, </w:t>
      </w:r>
      <w:hyperlink r:id="rId12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должны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межведомственные комиссии субъектов РФ.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24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700386" w:rsidRPr="00420E3B">
        <w:rPr>
          <w:rFonts w:ascii="Times New Roman" w:hAnsi="Times New Roman" w:cs="Times New Roman"/>
          <w:sz w:val="28"/>
          <w:szCs w:val="28"/>
        </w:rPr>
        <w:t xml:space="preserve"> от 08.08.2024 N 268-ФЗ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марта 2025 года заработали поправки с гарантиями для контрактников</w:t>
      </w:r>
      <w:r w:rsidR="00700386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18AA" w:rsidRPr="00420E3B" w:rsidRDefault="004B18AA" w:rsidP="00700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Работодателей обязали </w:t>
      </w:r>
      <w:hyperlink r:id="rId125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приостанавливать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действие трудового договора со специалистом на весь срок контракта о прохождении военной службы в период мобилизации, военного положения или в военное время. Ранее гарантия </w:t>
      </w:r>
      <w:hyperlink r:id="rId126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была закреплена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в ТК РФ с отсылкой </w:t>
      </w:r>
      <w:r w:rsidRPr="00420E3B">
        <w:rPr>
          <w:rFonts w:ascii="Times New Roman" w:hAnsi="Times New Roman" w:cs="Times New Roman"/>
          <w:b/>
          <w:sz w:val="28"/>
          <w:szCs w:val="28"/>
        </w:rPr>
        <w:t xml:space="preserve">к </w:t>
      </w:r>
      <w:hyperlink r:id="rId127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норме</w:t>
        </w:r>
      </w:hyperlink>
      <w:r w:rsidRPr="00420E3B">
        <w:rPr>
          <w:rFonts w:ascii="Times New Roman" w:hAnsi="Times New Roman" w:cs="Times New Roman"/>
          <w:sz w:val="28"/>
          <w:szCs w:val="28"/>
        </w:rPr>
        <w:t>, где срок контракта ограничен (год или меньший период).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Аналогично изменили время предоставления </w:t>
      </w:r>
      <w:hyperlink r:id="rId12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гарантий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родителям с детьми определенного возраста, если другой родитель проходит военную службу по данному контракту.</w:t>
      </w:r>
      <w:r w:rsidR="00700386" w:rsidRPr="00420E3B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29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700386" w:rsidRPr="00420E3B">
        <w:rPr>
          <w:rFonts w:ascii="Times New Roman" w:hAnsi="Times New Roman" w:cs="Times New Roman"/>
          <w:sz w:val="28"/>
          <w:szCs w:val="28"/>
        </w:rPr>
        <w:t xml:space="preserve"> от 26.12.2024 N 498-ФЗ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8252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17 февраля 2025 года обновили список работ, на которых ограничен труд женщин</w:t>
      </w:r>
    </w:p>
    <w:p w:rsidR="004B18AA" w:rsidRPr="00420E3B" w:rsidRDefault="004B18AA" w:rsidP="00092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Уточнили </w:t>
      </w:r>
      <w:hyperlink r:id="rId13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перечень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производств, работ и должностей с вредными и опасными условиями, на которых ограничено применение женского труда.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  <w:hyperlink r:id="rId131" w:history="1">
        <w:r w:rsidR="00700386"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="00700386" w:rsidRPr="00420E3B">
        <w:rPr>
          <w:rFonts w:ascii="Times New Roman" w:hAnsi="Times New Roman" w:cs="Times New Roman"/>
          <w:sz w:val="28"/>
          <w:szCs w:val="28"/>
        </w:rPr>
        <w:t xml:space="preserve"> Минтруда России от 25.12.2024 N 724н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092B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6 января 2025 года уточнен перечень индикаторов риска для проверок ГИТ</w:t>
      </w:r>
    </w:p>
    <w:p w:rsidR="00092BBD" w:rsidRPr="00420E3B" w:rsidRDefault="004B18AA" w:rsidP="00092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В список показателей, которые используют при решении вопроса о проведении внеплановой проверки работодателя и выборе ее вида, </w:t>
      </w:r>
      <w:hyperlink r:id="rId132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добавили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сотрудничество с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>. Критерий станут использовать, если: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- работодатель взаимодейст</w:t>
      </w:r>
      <w:r w:rsidR="00092BBD" w:rsidRPr="00420E3B">
        <w:rPr>
          <w:rFonts w:ascii="Times New Roman" w:hAnsi="Times New Roman" w:cs="Times New Roman"/>
          <w:sz w:val="28"/>
          <w:szCs w:val="28"/>
        </w:rPr>
        <w:t>в</w:t>
      </w:r>
      <w:r w:rsidRPr="00420E3B">
        <w:rPr>
          <w:rFonts w:ascii="Times New Roman" w:hAnsi="Times New Roman" w:cs="Times New Roman"/>
          <w:sz w:val="28"/>
          <w:szCs w:val="28"/>
        </w:rPr>
        <w:t>ует более чем с 35 такими лицами;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- платит им свыше 35 тыс. руб., что равно не менее 90% их дохода;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- работа длится более 3 месяцев.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  <w:hyperlink r:id="rId13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Уточнили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показатель о зарплате ниже МРОТ. Его используют, если за каждый месяц предыдущего квартала до минимума недоплачивали 60 и более сотрудникам. При этом доля таких специалистов не менее 50% от всего персонала организации.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8AA" w:rsidRPr="00420E3B" w:rsidRDefault="004B18AA" w:rsidP="00092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Скорректировали также и такой индикатор, как отсутствие кадровых изменений при сокращении обязательных отчислений в СФР на 50%. Теперь показатель </w:t>
      </w:r>
      <w:hyperlink r:id="rId134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применяют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,</w:t>
      </w:r>
      <w:r w:rsidRPr="00420E3B">
        <w:rPr>
          <w:rFonts w:ascii="Times New Roman" w:hAnsi="Times New Roman" w:cs="Times New Roman"/>
          <w:sz w:val="28"/>
          <w:szCs w:val="28"/>
        </w:rPr>
        <w:t xml:space="preserve"> если в штате от 15 человек, при этом их число за квартал не уменьшилось, а фонд оплаты труда сократили на 80% и более.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  <w:hyperlink r:id="rId135" w:history="1">
        <w:r w:rsidR="00092BBD" w:rsidRPr="00420E3B">
          <w:rPr>
            <w:rFonts w:ascii="Times New Roman" w:hAnsi="Times New Roman" w:cs="Times New Roman"/>
            <w:b/>
            <w:sz w:val="28"/>
            <w:szCs w:val="28"/>
          </w:rPr>
          <w:t>Приказ</w:t>
        </w:r>
      </w:hyperlink>
      <w:r w:rsidR="00092BBD" w:rsidRPr="00420E3B">
        <w:rPr>
          <w:rFonts w:ascii="Times New Roman" w:hAnsi="Times New Roman" w:cs="Times New Roman"/>
          <w:sz w:val="28"/>
          <w:szCs w:val="28"/>
        </w:rPr>
        <w:t xml:space="preserve"> Минтруда России от 28.11.2024 N 640н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DA4BE9" w:rsidRPr="00420E3B" w:rsidRDefault="00DA4BE9" w:rsidP="00092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092B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января 2025 года МРОТ составляет 22 440 руб. в месяц</w:t>
      </w:r>
      <w:r w:rsidR="00092BBD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>Минимальная зарплата выросла более чем на 3000 руб. Ранее она составляла 19 242 руб.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36" w:history="1">
        <w:r w:rsidR="00092BBD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092BBD" w:rsidRPr="00420E3B">
        <w:rPr>
          <w:rFonts w:ascii="Times New Roman" w:hAnsi="Times New Roman" w:cs="Times New Roman"/>
          <w:sz w:val="28"/>
          <w:szCs w:val="28"/>
        </w:rPr>
        <w:t xml:space="preserve"> от 29.10.2024 N 365-ФЗ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092B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января 2025 года отменили запрет пересылать трудовые книжки за границу</w:t>
      </w:r>
      <w:r w:rsidR="00092BBD" w:rsidRPr="00420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18AA" w:rsidRPr="00420E3B" w:rsidRDefault="004B18AA" w:rsidP="00092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Легализацию российских и иностранных документов, а также истребование личных документов стал регулировать новый закон. Из-за этого утратили силу прежние </w:t>
      </w:r>
      <w:r w:rsidRPr="00420E3B">
        <w:rPr>
          <w:rFonts w:ascii="Times New Roman" w:hAnsi="Times New Roman" w:cs="Times New Roman"/>
          <w:sz w:val="28"/>
          <w:szCs w:val="28"/>
        </w:rPr>
        <w:lastRenderedPageBreak/>
        <w:t xml:space="preserve">нормы, среди которых </w:t>
      </w:r>
      <w:hyperlink r:id="rId137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запрет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>вывозить и пересылать за границу трудовые книжки, военные билеты, удостоверения личности.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</w:t>
      </w:r>
      <w:r w:rsidRPr="00420E3B">
        <w:rPr>
          <w:rFonts w:ascii="Times New Roman" w:hAnsi="Times New Roman" w:cs="Times New Roman"/>
          <w:sz w:val="28"/>
          <w:szCs w:val="28"/>
        </w:rPr>
        <w:t xml:space="preserve">Гражданам </w:t>
      </w:r>
      <w:hyperlink r:id="rId138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не разрешили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истребовать трудовую книжку из РФ путем подачи заявления в дипломатическое представительство или консульство.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39" w:history="1">
        <w:r w:rsidR="00092BBD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092BBD" w:rsidRPr="00420E3B">
        <w:rPr>
          <w:rFonts w:ascii="Times New Roman" w:hAnsi="Times New Roman" w:cs="Times New Roman"/>
          <w:sz w:val="28"/>
          <w:szCs w:val="28"/>
        </w:rPr>
        <w:t xml:space="preserve"> от 22.06.2024 N 145-ФЗ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0E3B">
        <w:rPr>
          <w:rFonts w:ascii="Times New Roman" w:hAnsi="Times New Roman" w:cs="Times New Roman"/>
          <w:b/>
          <w:bCs/>
          <w:sz w:val="28"/>
          <w:szCs w:val="28"/>
        </w:rPr>
        <w:t>С 1 января 2025 года вступили в силу поправки о предоставлении труда персонала другим работодателям</w:t>
      </w:r>
    </w:p>
    <w:p w:rsidR="00DA4BE9" w:rsidRPr="00420E3B" w:rsidRDefault="004B18AA" w:rsidP="00DA4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 xml:space="preserve">ТК РФ дополнили </w:t>
      </w:r>
      <w:hyperlink r:id="rId140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положениями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о регулировании труда специалистов, которых временно направляют к другим работодателям по договору о предоставлении труда персонала. Часть норм перенесли из </w:t>
      </w:r>
      <w:hyperlink r:id="rId141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Закона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о занятости, так как он перестал действовать.</w:t>
      </w:r>
    </w:p>
    <w:p w:rsidR="004B18AA" w:rsidRPr="00420E3B" w:rsidRDefault="004B18AA" w:rsidP="00DA4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3B">
        <w:rPr>
          <w:rFonts w:ascii="Times New Roman" w:hAnsi="Times New Roman" w:cs="Times New Roman"/>
          <w:sz w:val="28"/>
          <w:szCs w:val="28"/>
        </w:rPr>
        <w:t>Среди прочего</w:t>
      </w:r>
      <w:r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2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уточнили</w:t>
        </w:r>
      </w:hyperlink>
      <w:r w:rsidRPr="00420E3B">
        <w:rPr>
          <w:rFonts w:ascii="Times New Roman" w:hAnsi="Times New Roman" w:cs="Times New Roman"/>
          <w:sz w:val="28"/>
          <w:szCs w:val="28"/>
        </w:rPr>
        <w:t xml:space="preserve"> один из случаев, когда частное агентство занятости вправе заключать такой договор. Оно может это делать при направлении сотрудника к ИП или </w:t>
      </w:r>
      <w:proofErr w:type="spellStart"/>
      <w:r w:rsidRPr="00420E3B">
        <w:rPr>
          <w:rFonts w:ascii="Times New Roman" w:hAnsi="Times New Roman" w:cs="Times New Roman"/>
          <w:sz w:val="28"/>
          <w:szCs w:val="28"/>
        </w:rPr>
        <w:t>юрлицу</w:t>
      </w:r>
      <w:proofErr w:type="spellEnd"/>
      <w:r w:rsidRPr="00420E3B">
        <w:rPr>
          <w:rFonts w:ascii="Times New Roman" w:hAnsi="Times New Roman" w:cs="Times New Roman"/>
          <w:sz w:val="28"/>
          <w:szCs w:val="28"/>
        </w:rPr>
        <w:t xml:space="preserve"> для проведения работ, которые связаны с заведомо временным (до 18 месяцев) расширением производства или объема услуг. Ранее срок был ограничен </w:t>
      </w:r>
      <w:hyperlink r:id="rId143" w:history="1">
        <w:r w:rsidRPr="00420E3B">
          <w:rPr>
            <w:rFonts w:ascii="Times New Roman" w:hAnsi="Times New Roman" w:cs="Times New Roman"/>
            <w:b/>
            <w:sz w:val="28"/>
            <w:szCs w:val="28"/>
          </w:rPr>
          <w:t>9 месяцами</w:t>
        </w:r>
      </w:hyperlink>
      <w:r w:rsidRPr="00420E3B">
        <w:rPr>
          <w:rFonts w:ascii="Times New Roman" w:hAnsi="Times New Roman" w:cs="Times New Roman"/>
          <w:b/>
          <w:sz w:val="28"/>
          <w:szCs w:val="28"/>
        </w:rPr>
        <w:t>.</w:t>
      </w:r>
      <w:r w:rsidR="00092BBD" w:rsidRPr="00420E3B">
        <w:rPr>
          <w:rFonts w:ascii="Times New Roman" w:hAnsi="Times New Roman" w:cs="Times New Roman"/>
          <w:sz w:val="28"/>
          <w:szCs w:val="28"/>
        </w:rPr>
        <w:t xml:space="preserve"> Федеральный</w:t>
      </w:r>
      <w:r w:rsidR="00092BBD" w:rsidRPr="00420E3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4" w:history="1">
        <w:r w:rsidR="00092BBD" w:rsidRPr="00420E3B">
          <w:rPr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092BBD" w:rsidRPr="00420E3B">
        <w:rPr>
          <w:rFonts w:ascii="Times New Roman" w:hAnsi="Times New Roman" w:cs="Times New Roman"/>
          <w:sz w:val="28"/>
          <w:szCs w:val="28"/>
        </w:rPr>
        <w:t xml:space="preserve"> от 26.12.2024 N 498-ФЗ</w:t>
      </w:r>
      <w:r w:rsidR="00C16502">
        <w:rPr>
          <w:rFonts w:ascii="Times New Roman" w:hAnsi="Times New Roman" w:cs="Times New Roman"/>
          <w:sz w:val="28"/>
          <w:szCs w:val="28"/>
        </w:rPr>
        <w:t>.</w:t>
      </w:r>
      <w:bookmarkStart w:id="8" w:name="_GoBack"/>
      <w:bookmarkEnd w:id="8"/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8AA" w:rsidRPr="00420E3B" w:rsidRDefault="004B18AA" w:rsidP="004B18A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AA" w:rsidRDefault="004B18AA" w:rsidP="001A7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08CB" w:rsidRPr="001208CB" w:rsidRDefault="001208CB" w:rsidP="001A7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08CB" w:rsidRDefault="001208CB" w:rsidP="001208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A77D9" w:rsidRDefault="001A77D9" w:rsidP="00D03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1A77D9" w:rsidRDefault="001A77D9" w:rsidP="00D03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1A77D9" w:rsidRDefault="001A77D9" w:rsidP="00D03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9228C1" w:rsidRPr="007D0571" w:rsidRDefault="009228C1" w:rsidP="00DA4BE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sectPr w:rsidR="009228C1" w:rsidRPr="007D0571" w:rsidSect="00420E3B">
      <w:pgSz w:w="11906" w:h="16838"/>
      <w:pgMar w:top="567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14"/>
    <w:rsid w:val="000108A2"/>
    <w:rsid w:val="0001716D"/>
    <w:rsid w:val="00092BBD"/>
    <w:rsid w:val="00093223"/>
    <w:rsid w:val="000D2032"/>
    <w:rsid w:val="0011545B"/>
    <w:rsid w:val="001208CB"/>
    <w:rsid w:val="00141149"/>
    <w:rsid w:val="0014317F"/>
    <w:rsid w:val="00184B35"/>
    <w:rsid w:val="001A77D9"/>
    <w:rsid w:val="00323EBF"/>
    <w:rsid w:val="00372BB5"/>
    <w:rsid w:val="00420E3B"/>
    <w:rsid w:val="00425304"/>
    <w:rsid w:val="004428E5"/>
    <w:rsid w:val="004B18AA"/>
    <w:rsid w:val="00525F5C"/>
    <w:rsid w:val="00567409"/>
    <w:rsid w:val="00610A42"/>
    <w:rsid w:val="00681A14"/>
    <w:rsid w:val="00692B69"/>
    <w:rsid w:val="00700386"/>
    <w:rsid w:val="007D0571"/>
    <w:rsid w:val="00825259"/>
    <w:rsid w:val="00894316"/>
    <w:rsid w:val="008B7984"/>
    <w:rsid w:val="009228C1"/>
    <w:rsid w:val="009917C4"/>
    <w:rsid w:val="009B249A"/>
    <w:rsid w:val="00A11631"/>
    <w:rsid w:val="00A378ED"/>
    <w:rsid w:val="00A57532"/>
    <w:rsid w:val="00AD7788"/>
    <w:rsid w:val="00BA1928"/>
    <w:rsid w:val="00C16502"/>
    <w:rsid w:val="00D03D15"/>
    <w:rsid w:val="00DA4BE9"/>
    <w:rsid w:val="00DC07C6"/>
    <w:rsid w:val="00E722D4"/>
    <w:rsid w:val="00F53CC1"/>
    <w:rsid w:val="00FA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E876"/>
  <w15:chartTrackingRefBased/>
  <w15:docId w15:val="{2FFB8CCB-B8A1-4D0F-A794-0CC7D932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63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4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F4006AE853DD06597B7DADC9B459CC6366052FAAD8F8DE938E87422CFDFE46BF6DF36761A3CFEF92DADB719C5DF50D6BD44156ED48F3D0B7E749EBCz677K" TargetMode="External"/><Relationship Id="rId117" Type="http://schemas.openxmlformats.org/officeDocument/2006/relationships/hyperlink" Target="consultantplus://offline/ref=8467639EBD5D8E2BB670A96F0AAB1229623B0AC6F11575A30153AAD2CD416186FB41F33FAEB9596F9D7F83FCFFk00BG" TargetMode="External"/><Relationship Id="rId21" Type="http://schemas.openxmlformats.org/officeDocument/2006/relationships/hyperlink" Target="consultantplus://offline/ref=DF4006AE853DD06597B7C3D59634C2CB306B0EF1AF898EBD67B87275908FE23EB69F30235978F6F129A6E34B87810985FA0F186BC9933D0Ez675K" TargetMode="External"/><Relationship Id="rId42" Type="http://schemas.openxmlformats.org/officeDocument/2006/relationships/hyperlink" Target="consultantplus://offline/ref=DF4006AE853DD06597B7DADC9B459CC63D6052FAAD8D83E233E97422CFDFE46BF6DF36761A3CFEF92DADB713CADF50D6BD44156ED48F3D0B7E749EBCz677K" TargetMode="External"/><Relationship Id="rId47" Type="http://schemas.openxmlformats.org/officeDocument/2006/relationships/hyperlink" Target="consultantplus://offline/ref=A5C545EE8C1C93B0B058FFE4F49DF454C41CE30C991F8F2DC0D7B691EFFF64CC26DC8ECA4F967A154E4D379552C29389C1D35C6854E99F35jFHAG" TargetMode="External"/><Relationship Id="rId63" Type="http://schemas.openxmlformats.org/officeDocument/2006/relationships/hyperlink" Target="consultantplus://offline/ref=A5C545EE8C1C93B0B058E6EDF9ECAA59C916BC03951980729D88EDCCB8F66E9B6193D7880B9B73134F4761C21DC3CFCE95C05F6E54EB9829FDC4A3jDHDG" TargetMode="External"/><Relationship Id="rId68" Type="http://schemas.openxmlformats.org/officeDocument/2006/relationships/hyperlink" Target="consultantplus://offline/ref=2E75BBC57BEFB42D3383A4E91A4BA3ABAFD66FB7A33729C30F35060BAC15ADD83D234987A6E4DA2A2A5F581447FC24BC0855409B199F1494Z3H4B" TargetMode="External"/><Relationship Id="rId84" Type="http://schemas.openxmlformats.org/officeDocument/2006/relationships/hyperlink" Target="consultantplus://offline/ref=8467639EBD5D8E2BB670A96F0AAB1229633209C2F61375A30153AAD2CD416186FB41F33FAEB9596F9D7F83FCFFk00BG" TargetMode="External"/><Relationship Id="rId89" Type="http://schemas.openxmlformats.org/officeDocument/2006/relationships/hyperlink" Target="consultantplus://offline/ref=8467639EBD5D8E2BB670A96F0AAB122963320FC2F51D75A30153AAD2CD416186FB41F33FAEB9596F9D7F83FCFFk00BG" TargetMode="External"/><Relationship Id="rId112" Type="http://schemas.openxmlformats.org/officeDocument/2006/relationships/hyperlink" Target="consultantplus://offline/ref=8467639EBD5D8E2BB670A96F0AAB1229623A03C0FE1075A30153AAD2CD416186FB41F33FAEB9596F9D7F83FCFFk00BG" TargetMode="External"/><Relationship Id="rId133" Type="http://schemas.openxmlformats.org/officeDocument/2006/relationships/hyperlink" Target="consultantplus://offline/ref=8467639EBD5D8E2BB670B7741FAB1229623B0EC2FF1575A30153AAD2CD416186E941AB33ADB8476E986AD5ADB95B1571BECCBB85A29E13F9k000G" TargetMode="External"/><Relationship Id="rId138" Type="http://schemas.openxmlformats.org/officeDocument/2006/relationships/hyperlink" Target="consultantplus://offline/ref=8467639EBD5D8E2BB670A96F0AAB1229623503C4F01675A30153AAD2CD416186E941AB33ADB8476C9D6AD5ADB95B1571BECCBB85A29E13F9k000G" TargetMode="External"/><Relationship Id="rId16" Type="http://schemas.openxmlformats.org/officeDocument/2006/relationships/hyperlink" Target="consultantplus://offline/ref=9011214B2358B662BCBE8E39C5DFD668EFE62FEBB14CDA0E19FE4F7CC948C72481DB7AAD19D7B3BD1C6C9AF3D71DC772C4DF10097038L4P0B" TargetMode="External"/><Relationship Id="rId107" Type="http://schemas.openxmlformats.org/officeDocument/2006/relationships/hyperlink" Target="consultantplus://offline/ref=8467639EBD5D8E2BB670A96F0AAB1229643608CEF11E28A9090AA6D0CA4E3E91EE08A732ADB847669135D0B8A8031B73A1D2BC9CBE9C11kF0EG" TargetMode="External"/><Relationship Id="rId11" Type="http://schemas.openxmlformats.org/officeDocument/2006/relationships/hyperlink" Target="consultantplus://offline/ref=9011214B2358B662BCBE8E39C5DFD668EEEE2DE5B14FDA0E19FE4F7CC948C72481DB7AAF1BD4BAB34D368AF79E49CF6DC1C60E0C6E3845F6LBPEB" TargetMode="External"/><Relationship Id="rId32" Type="http://schemas.openxmlformats.org/officeDocument/2006/relationships/hyperlink" Target="consultantplus://offline/ref=DF4006AE853DD06597B7DADC9B459CC6376052FAAD8886E838EF7422CFDFE46BF6DF36761A3CFEF92DADB718C7DF50D6BD44156ED48F3D0B7E749EBCz677K" TargetMode="External"/><Relationship Id="rId37" Type="http://schemas.openxmlformats.org/officeDocument/2006/relationships/hyperlink" Target="consultantplus://offline/ref=DF4006AE853DD06597B7C3D59634C2CB306B09F3AF838EBD67B87275908FE23EB69F30235978F2F928A6E34B87810985FA0F186BC9933D0Ez675K" TargetMode="External"/><Relationship Id="rId53" Type="http://schemas.openxmlformats.org/officeDocument/2006/relationships/hyperlink" Target="consultantplus://offline/ref=A5C545EE8C1C93B0B058E6EDF9ECAA59C916BC039C1E837D9D84B0C6B0AF6299669C889F0CD27F124F4663CC119CCADB8498516C4BF59F30E1C6A1DAjAHBG" TargetMode="External"/><Relationship Id="rId58" Type="http://schemas.openxmlformats.org/officeDocument/2006/relationships/hyperlink" Target="consultantplus://offline/ref=A5C545EE8C1C93B0B058FFE4F49DF454C41CE30C991F8F2DC0D7B691EFFF64CC26DC8ECA4F9675134E4D379552C29389C1D35C6854E99F35jFHAG" TargetMode="External"/><Relationship Id="rId74" Type="http://schemas.openxmlformats.org/officeDocument/2006/relationships/hyperlink" Target="consultantplus://offline/ref=2E75BBC57BEFB42D3383A4E91A4BA3ABADD265BDA63129C30F35060BAC15ADD83D234987A6E4DA2A2A5F581447FC24BC0855409B199F1494Z3H4B" TargetMode="External"/><Relationship Id="rId79" Type="http://schemas.openxmlformats.org/officeDocument/2006/relationships/hyperlink" Target="consultantplus://offline/ref=8467639EBD5D8E2BB670A96F0AAB1229633208C3FE1775A30153AAD2CD416186E941AB33ADB8476E986AD5ADB95B1571BECCBB85A29E13F9k000G" TargetMode="External"/><Relationship Id="rId102" Type="http://schemas.openxmlformats.org/officeDocument/2006/relationships/hyperlink" Target="consultantplus://offline/ref=DF4006AE853DD06597B7C3D59634C2CB306A0DF6AD8A8EBD67B87275908FE23EA49F682F5B7BEDF82AB3B51AC1zD71K" TargetMode="External"/><Relationship Id="rId123" Type="http://schemas.openxmlformats.org/officeDocument/2006/relationships/hyperlink" Target="consultantplus://offline/ref=8467639EBD5D8E2BB670A96F0AAB1229623A08C3F61375A30153AAD2CD416186E941AB33ADB8476D9F6AD5ADB95B1571BECCBB85A29E13F9k000G" TargetMode="External"/><Relationship Id="rId128" Type="http://schemas.openxmlformats.org/officeDocument/2006/relationships/hyperlink" Target="consultantplus://offline/ref=8467639EBD5D8E2BB670A96F0AAB1229623108C6F11D75A30153AAD2CD416186E941AB33ADB8456C9A6AD5ADB95B1571BECCBB85A29E13F9k000G" TargetMode="External"/><Relationship Id="rId144" Type="http://schemas.openxmlformats.org/officeDocument/2006/relationships/hyperlink" Target="consultantplus://offline/ref=8467639EBD5D8E2BB670A96F0AAB1229623B0EC2F41D75A30153AAD2CD416186E941AB33ADB8476E9C6AD5ADB95B1571BECCBB85A29E13F9k000G" TargetMode="External"/><Relationship Id="rId5" Type="http://schemas.openxmlformats.org/officeDocument/2006/relationships/hyperlink" Target="consultantplus://offline/ref=9011214B2358B662BCBE9730C8AE8865EDED73E0B34AD15B4DAB492B9618C171C19B7CFA5890B7B7483DDEA5DD17963D808D030A752445F3A557E122LEP4B" TargetMode="External"/><Relationship Id="rId90" Type="http://schemas.openxmlformats.org/officeDocument/2006/relationships/hyperlink" Target="consultantplus://offline/ref=8467639EBD5D8E2BB670A96F0AAB122963320DC4FE1275A30153AAD2CD416186FB41F33FAEB9596F9D7F83FCFFk00BG" TargetMode="External"/><Relationship Id="rId95" Type="http://schemas.openxmlformats.org/officeDocument/2006/relationships/hyperlink" Target="consultantplus://offline/ref=8467639EBD5D8E2BB670A96F0AAB122962320BC2F01575A30153AAD2CD416186FB41F33FAEB9596F9D7F83FCFFk00BG" TargetMode="External"/><Relationship Id="rId22" Type="http://schemas.openxmlformats.org/officeDocument/2006/relationships/hyperlink" Target="consultantplus://offline/ref=DF4006AE853DD06597B7DADC9B459CC6346052FAAE8A82ED3BE87422CFDFE46BF6DF36761A3CFEF92DADB718C6DF50D6BD44156ED48F3D0B7E749EBCz677K" TargetMode="External"/><Relationship Id="rId27" Type="http://schemas.openxmlformats.org/officeDocument/2006/relationships/hyperlink" Target="consultantplus://offline/ref=DF4006AE853DD06597B7DADC9B459CC6326052FAAD8983EC3AEB7422CFDFE46BF6DF36761A3CFEF92DADB71EC0DF50D6BD44156ED48F3D0B7E749EBCz677K" TargetMode="External"/><Relationship Id="rId43" Type="http://schemas.openxmlformats.org/officeDocument/2006/relationships/hyperlink" Target="consultantplus://offline/ref=DF4006AE853DD06597B7DADC9B459CC6376052FAAD8C85EA3AEA7422CFDFE46BF6DF36761A3CFEF92DADB71FC0DF50D6BD44156ED48F3D0B7E749EBCz677K" TargetMode="External"/><Relationship Id="rId48" Type="http://schemas.openxmlformats.org/officeDocument/2006/relationships/hyperlink" Target="consultantplus://offline/ref=A5C545EE8C1C93B0B058E6EDF9ECAA59C916BC039C1E837D9D84B0C6B0AF6299669C889F0CD27F124F4663CC169CCADB8498516C4BF59F30E1C6A1DAjAHBG" TargetMode="External"/><Relationship Id="rId64" Type="http://schemas.openxmlformats.org/officeDocument/2006/relationships/hyperlink" Target="consultantplus://offline/ref=2E75BBC57BEFB42D3383A4E91A4BA3ABADD265BDA63729C30F35060BAC15ADD83D234987A6E4DA2A2A5F581447FC24BC0855409B199F1494Z3H4B" TargetMode="External"/><Relationship Id="rId69" Type="http://schemas.openxmlformats.org/officeDocument/2006/relationships/hyperlink" Target="consultantplus://offline/ref=2E75BBC57BEFB42D3383A4E91A4BA3ABADD265B2A43229C30F35060BAC15ADD83D234987A6E4DA2A2A5F581447FC24BC0855409B199F1494Z3H4B" TargetMode="External"/><Relationship Id="rId113" Type="http://schemas.openxmlformats.org/officeDocument/2006/relationships/hyperlink" Target="consultantplus://offline/ref=8467639EBD5D8E2BB670A96F0AAB122962350DC1FF1075A30153AAD2CD416186E941AB33ADB8476E986AD5ADB95B1571BECCBB85A29E13F9k000G" TargetMode="External"/><Relationship Id="rId118" Type="http://schemas.openxmlformats.org/officeDocument/2006/relationships/hyperlink" Target="consultantplus://offline/ref=8467639EBD5D8E2BB670A96F0AAB1229623A0CCFF41575A30153AAD2CD416186E941AB33ADB8476E9B6AD5ADB95B1571BECCBB85A29E13F9k000G" TargetMode="External"/><Relationship Id="rId134" Type="http://schemas.openxmlformats.org/officeDocument/2006/relationships/hyperlink" Target="consultantplus://offline/ref=8467639EBD5D8E2BB670B7741FAB1229633203C7FF1575A30153AAD2CD416186E941AB33A8B3133EDE348CFFFC101875A1D0BB80kB09G" TargetMode="External"/><Relationship Id="rId139" Type="http://schemas.openxmlformats.org/officeDocument/2006/relationships/hyperlink" Target="consultantplus://offline/ref=8467639EBD5D8E2BB670A96F0AAB1229623503C4F01675A30153AAD2CD416186FB41F33FAEB9596F9D7F83FCFFk00BG" TargetMode="External"/><Relationship Id="rId80" Type="http://schemas.openxmlformats.org/officeDocument/2006/relationships/hyperlink" Target="consultantplus://offline/ref=8467639EBD5D8E2BB670A96F0AAB122963330BC4F21275A30153AAD2CD416186E941AB33A9BF4E64CE30C5A9F00D196CBFD5A580BC9Ek106G" TargetMode="External"/><Relationship Id="rId85" Type="http://schemas.openxmlformats.org/officeDocument/2006/relationships/hyperlink" Target="consultantplus://offline/ref=8467639EBD5D8E2BB670A96F0AAB122963320FC2F51D75A30153AAD2CD416186E941AB33ADB8476F9C6AD5ADB95B1571BECCBB85A29E13F9k000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011214B2358B662BCBE8E39C5DFD668EFE72DEAB447DA0E19FE4F7CC948C72481DB7AAF1BD4BAB34F368AF79E49CF6DC1C60E0C6E3845F6LBPEB" TargetMode="External"/><Relationship Id="rId17" Type="http://schemas.openxmlformats.org/officeDocument/2006/relationships/hyperlink" Target="consultantplus://offline/ref=9011214B2358B662BCBE8E39C5DFD668EFE62FEBB14CDA0E19FE4F7CC948C72481DB7AAD19D0BBBD1C6C9AF3D71DC772C4DF10097038L4P0B" TargetMode="External"/><Relationship Id="rId25" Type="http://schemas.openxmlformats.org/officeDocument/2006/relationships/hyperlink" Target="consultantplus://offline/ref=DF4006AE853DD06597B7DADC9B459CC6366052FAAD8F8DE938E87422CFDFE46BF6DF36761A3CFEF92DADB718C1DF50D6BD44156ED48F3D0B7E749EBCz677K" TargetMode="External"/><Relationship Id="rId33" Type="http://schemas.openxmlformats.org/officeDocument/2006/relationships/hyperlink" Target="consultantplus://offline/ref=DF4006AE853DD06597B7DADC9B459CC6366052FAAD8F8DEC3AEF7422CFDFE46BF6DF36761A3CFEF92DADB71CC6DF50D6BD44156ED48F3D0B7E749EBCz677K" TargetMode="External"/><Relationship Id="rId38" Type="http://schemas.openxmlformats.org/officeDocument/2006/relationships/hyperlink" Target="consultantplus://offline/ref=DF4006AE853DD06597B7C0DC9B59979838690FF5A98C84E06DB02B799288ED61A198792F5878F3F82CA9BC4E9290518AFB12066CD08F3F0C62z773K" TargetMode="External"/><Relationship Id="rId46" Type="http://schemas.openxmlformats.org/officeDocument/2006/relationships/hyperlink" Target="consultantplus://offline/ref=A5C545EE8C1C93B0B058E6EDF9ECAA59C916BC039C1E837D9D84B0C6B0AF6299669C889F0CD27F124F4663CC129CCADB8498516C4BF59F30E1C6A1DAjAHBG" TargetMode="External"/><Relationship Id="rId59" Type="http://schemas.openxmlformats.org/officeDocument/2006/relationships/hyperlink" Target="consultantplus://offline/ref=A5C545EE8C1C93B0B058FFE4F49DF454C41CE30C991F8F2DC0D7B691EFFF64CC26DC8ECA4F9675134D4D379552C29389C1D35C6854E99F35jFHAG" TargetMode="External"/><Relationship Id="rId67" Type="http://schemas.openxmlformats.org/officeDocument/2006/relationships/hyperlink" Target="consultantplus://offline/ref=2E75BBC57BEFB42D3383A4E91A4BA3ABADD265B0A03329C30F35060BAC15ADD83D234987A6E4DA2A2A5F581447FC24BC0855409B199F1494Z3H4B" TargetMode="External"/><Relationship Id="rId103" Type="http://schemas.openxmlformats.org/officeDocument/2006/relationships/hyperlink" Target="consultantplus://offline/ref=8467639EBD5D8E2BB670A96F0AAB1229633208C3FE1275A30153AAD2CD416186E941AB33ADB8476E996AD5ADB95B1571BECCBB85A29E13F9k000G" TargetMode="External"/><Relationship Id="rId108" Type="http://schemas.openxmlformats.org/officeDocument/2006/relationships/hyperlink" Target="consultantplus://offline/ref=8467639EBD5D8E2BB670A96F0AAB1229623502C2F61D75A30153AAD2CD416186E941AB33ADB8466B9A6AD5ADB95B1571BECCBB85A29E13F9k000G" TargetMode="External"/><Relationship Id="rId116" Type="http://schemas.openxmlformats.org/officeDocument/2006/relationships/hyperlink" Target="consultantplus://offline/ref=8467639EBD5D8E2BB670A96F0AAB1229623B0AC6F11575A30153AAD2CD416186E941AB33ADB8476E9A6AD5ADB95B1571BECCBB85A29E13F9k000G" TargetMode="External"/><Relationship Id="rId124" Type="http://schemas.openxmlformats.org/officeDocument/2006/relationships/hyperlink" Target="consultantplus://offline/ref=8467639EBD5D8E2BB670A96F0AAB1229623A08C3F61375A30153AAD2CD416186E941AB33ADB8476E926AD5ADB95B1571BECCBB85A29E13F9k000G" TargetMode="External"/><Relationship Id="rId129" Type="http://schemas.openxmlformats.org/officeDocument/2006/relationships/hyperlink" Target="consultantplus://offline/ref=8467639EBD5D8E2BB670A96F0AAB1229623B0EC2F41D75A30153AAD2CD416186E941AB33ADB8476E9A6AD5ADB95B1571BECCBB85A29E13F9k000G" TargetMode="External"/><Relationship Id="rId137" Type="http://schemas.openxmlformats.org/officeDocument/2006/relationships/hyperlink" Target="consultantplus://offline/ref=8467639EBD5D8E2BB670A96F0AAB12296F3A09C4FF1E28A9090AA6D0CA4E3E91EE08A732ADB8466D9135D0B8A8031B73A1D2BC9CBE9C11kF0EG" TargetMode="External"/><Relationship Id="rId20" Type="http://schemas.openxmlformats.org/officeDocument/2006/relationships/hyperlink" Target="consultantplus://offline/ref=9011214B2358B662BCBE8C31CDA6833BE7E42BECB14CD55313F61670CB4FC87B96DC33A31AD4BAB6493FD5F28B589761C5DD100B772447F4B9L5P0B" TargetMode="External"/><Relationship Id="rId41" Type="http://schemas.openxmlformats.org/officeDocument/2006/relationships/hyperlink" Target="consultantplus://offline/ref=DF4006AE853DD06597B7DADC9B459CC63D6052FAAD8D83E233E97422CFDFE46BF6DF36761A3CFEF92DADB71ECBDF50D6BD44156ED48F3D0B7E749EBCz677K" TargetMode="External"/><Relationship Id="rId54" Type="http://schemas.openxmlformats.org/officeDocument/2006/relationships/hyperlink" Target="consultantplus://offline/ref=A5C545EE8C1C93B0B058FFE4F49DF454C515E00E991B8F2DC0D7B691EFFF64CC26DC8ECA44C223571A4B60C508979994C2CD5Ej6HAG" TargetMode="External"/><Relationship Id="rId62" Type="http://schemas.openxmlformats.org/officeDocument/2006/relationships/hyperlink" Target="consultantplus://offline/ref=A5C545EE8C1C93B0B058FCEDF9F0A107CC1FE00C9A1F8370CADFEF9DEDF86B9331DBC7C64E9672134E4E689047D3CB87C3CC426F4DF59D37FDjCH1G" TargetMode="External"/><Relationship Id="rId70" Type="http://schemas.openxmlformats.org/officeDocument/2006/relationships/hyperlink" Target="consultantplus://offline/ref=2E75BBC57BEFB42D3383A4E91A4BA3ABADD265B2A43329C30F35060BAC15ADD83D234987A6E4DA2A2A5F581447FC24BC0855409B199F1494Z3H4B" TargetMode="External"/><Relationship Id="rId75" Type="http://schemas.openxmlformats.org/officeDocument/2006/relationships/hyperlink" Target="consultantplus://offline/ref=2E75BBC57BEFB42D3383A6F1114BA3ABABD66FB3A43329C30F35060BAC15ADD83D234985A6E6DC217D0548100EA82CA30D4C5E9E079FZ1H1B" TargetMode="External"/><Relationship Id="rId83" Type="http://schemas.openxmlformats.org/officeDocument/2006/relationships/hyperlink" Target="consultantplus://offline/ref=8467639EBD5D8E2BB670A96F0AAB122962360BC6F31C75A30153AAD2CD416186E941AB33ADB8476F936AD5ADB95B1571BECCBB85A29E13F9k000G" TargetMode="External"/><Relationship Id="rId88" Type="http://schemas.openxmlformats.org/officeDocument/2006/relationships/hyperlink" Target="consultantplus://offline/ref=8467639EBD5D8E2BB670A96F0AAB122963320FC2F51D75A30153AAD2CD416186E941AB33ADB84769936AD5ADB95B1571BECCBB85A29E13F9k000G" TargetMode="External"/><Relationship Id="rId91" Type="http://schemas.openxmlformats.org/officeDocument/2006/relationships/hyperlink" Target="consultantplus://offline/ref=8467639EBD5D8E2BB670A96F0AAB122963320BC0FE1775A30153AAD2CD416186E941AB33ADB8476E9A6AD5ADB95B1571BECCBB85A29E13F9k000G" TargetMode="External"/><Relationship Id="rId96" Type="http://schemas.openxmlformats.org/officeDocument/2006/relationships/hyperlink" Target="consultantplus://offline/ref=8467639EBD5D8E2BB670A96F0AAB1229623B03C7F01175A30153AAD2CD416186FB41F33FAEB9596F9D7F83FCFFk00BG" TargetMode="External"/><Relationship Id="rId111" Type="http://schemas.openxmlformats.org/officeDocument/2006/relationships/hyperlink" Target="consultantplus://offline/ref=8467639EBD5D8E2BB670A96F0AAB1229623502C2F61D75A30153AAD2CD416186FB41F33FAEB9596F9D7F83FCFFk00BG" TargetMode="External"/><Relationship Id="rId132" Type="http://schemas.openxmlformats.org/officeDocument/2006/relationships/hyperlink" Target="consultantplus://offline/ref=8467639EBD5D8E2BB670B7741FAB1229623B0EC2FF1575A30153AAD2CD416186E941AB33ADB8476E9F6AD5ADB95B1571BECCBB85A29E13F9k000G" TargetMode="External"/><Relationship Id="rId140" Type="http://schemas.openxmlformats.org/officeDocument/2006/relationships/hyperlink" Target="consultantplus://offline/ref=8467639EBD5D8E2BB670A96F0AAB1229623B0EC2F41D75A30153AAD2CD416186E941AB33ADB8476E936AD5ADB95B1571BECCBB85A29E13F9k000G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11214B2358B662BCBE8E39C5DFD668EFE62FEBB14CDA0E19FE4F7CC948C72481DB7AAF1BD6BEB24E368AF79E49CF6DC1C60E0C6E3845F6LBPEB" TargetMode="External"/><Relationship Id="rId15" Type="http://schemas.openxmlformats.org/officeDocument/2006/relationships/hyperlink" Target="consultantplus://offline/ref=9011214B2358B662BCBE8C31CDA6833BE7E42BECB14CD55313F61670CB4FC87B96DC33A31AD4BAB6493FD5F28B589761C5DD100B772447F4B9L5P0B" TargetMode="External"/><Relationship Id="rId23" Type="http://schemas.openxmlformats.org/officeDocument/2006/relationships/hyperlink" Target="consultantplus://offline/ref=DF4006AE853DD06597B7DADC9B459CC6306052FAAA8A8DE232E72928C786E869F1D069611D75F2F82DADB31EC88055C3AC1C1A6FC9913A1262769CzB7BK" TargetMode="External"/><Relationship Id="rId28" Type="http://schemas.openxmlformats.org/officeDocument/2006/relationships/hyperlink" Target="consultantplus://offline/ref=DF4006AE853DD06597B7DADC9B459CC6366052FAAD8F8DE938E87422CFDFE46BF6DF36761A3CFEF92DADB719C5DF50D6BD44156ED48F3D0B7E749EBCz677K" TargetMode="External"/><Relationship Id="rId36" Type="http://schemas.openxmlformats.org/officeDocument/2006/relationships/hyperlink" Target="consultantplus://offline/ref=DF4006AE853DD06597B7C3D59634C2CB306B09F3AF838EBD67B87275908FE23EB69F30235978F3FE2CA6E34B87810985FA0F186BC9933D0Ez675K" TargetMode="External"/><Relationship Id="rId49" Type="http://schemas.openxmlformats.org/officeDocument/2006/relationships/hyperlink" Target="consultantplus://offline/ref=A5C545EE8C1C93B0B058E6EDF9ECAA59C916BC039C1E837D9D84B0C6B0AF6299669C889F0CD27F124F4663CC139CCADB8498516C4BF59F30E1C6A1DAjAHBG" TargetMode="External"/><Relationship Id="rId57" Type="http://schemas.openxmlformats.org/officeDocument/2006/relationships/hyperlink" Target="http://publication.pravo.gov.ru/document/0001202508180003" TargetMode="External"/><Relationship Id="rId106" Type="http://schemas.openxmlformats.org/officeDocument/2006/relationships/hyperlink" Target="consultantplus://offline/ref=8467639EBD5D8E2BB670B7741FAB122963320AC4F41475A30153AAD2CD416186FB41F33FAEB9596F9D7F83FCFFk00BG" TargetMode="External"/><Relationship Id="rId114" Type="http://schemas.openxmlformats.org/officeDocument/2006/relationships/hyperlink" Target="consultantplus://offline/ref=8467639EBD5D8E2BB670A96F0AAB1229623A0FC3F71D75A30153AAD2CD416186E941AB33ADB8476E936AD5ADB95B1571BECCBB85A29E13F9k000G" TargetMode="External"/><Relationship Id="rId119" Type="http://schemas.openxmlformats.org/officeDocument/2006/relationships/hyperlink" Target="consultantplus://offline/ref=8467639EBD5D8E2BB670A96F0AAB122963330BC4F21275A30153AAD2CD416186E941AB35AFB94C3BCB25D4F1FE0F0672B8CCB982BEk909G" TargetMode="External"/><Relationship Id="rId127" Type="http://schemas.openxmlformats.org/officeDocument/2006/relationships/hyperlink" Target="consultantplus://offline/ref=8467639EBD5D8E2BB670A96F0AAB1229633203C2F61D75A30153AAD2CD416186E941AB33ACB04064CE30C5A9F00D196CBFD5A580BC9Ek106G" TargetMode="External"/><Relationship Id="rId10" Type="http://schemas.openxmlformats.org/officeDocument/2006/relationships/hyperlink" Target="consultantplus://offline/ref=9011214B2358B662BCBE9730C8AE8865EDED73E0B34AD15B4DAB492B9618C171C19B7CFA5890B7B7483DDEAEDD17963D808D030A752445F3A557E122LEP4B" TargetMode="External"/><Relationship Id="rId31" Type="http://schemas.openxmlformats.org/officeDocument/2006/relationships/hyperlink" Target="consultantplus://offline/ref=DF4006AE853DD06597B7DADC9B459CC6366052FAAD8F8DEC3AEF7422CFDFE46BF6DF36761A3CFEF92DADB71CC6DF50D6BD44156ED48F3D0B7E749EBCz677K" TargetMode="External"/><Relationship Id="rId44" Type="http://schemas.openxmlformats.org/officeDocument/2006/relationships/hyperlink" Target="consultantplus://offline/ref=DF4006AE853DD06597B7DADC9B459CC6366052FAAA8382E239E72928C786E869F1D069611D75F2F82DADB41AC88055C3AC1C1A6FC9913A1262769CzB7BK" TargetMode="External"/><Relationship Id="rId52" Type="http://schemas.openxmlformats.org/officeDocument/2006/relationships/hyperlink" Target="consultantplus://offline/ref=A5C545EE8C1C93B0B058E6EDF9ECAA59C216BC039C1B8C739E86B0C6B0AF6299669C889F0CD27F124F4663C0149CCADB8498516C4BF59F30E1C6A1DAjAHBG" TargetMode="External"/><Relationship Id="rId60" Type="http://schemas.openxmlformats.org/officeDocument/2006/relationships/hyperlink" Target="consultantplus://offline/ref=A5C545EE8C1C93B0B058FCEDF9F0A107CC1FE10E9B1A8270CADFEF9DEDF86B9331DBC7C64E9672134E41689047D3CB87C3CC426F4DF59D37FDjCH1G" TargetMode="External"/><Relationship Id="rId65" Type="http://schemas.openxmlformats.org/officeDocument/2006/relationships/hyperlink" Target="consultantplus://offline/ref=2E75BBC57BEFB42D3383A6F1114BA3ABABD66FB3A43329C30F35060BAC15ADD83D234981A4E5D17E7810594802AC37BD0A55429C05Z9H8B" TargetMode="External"/><Relationship Id="rId73" Type="http://schemas.openxmlformats.org/officeDocument/2006/relationships/hyperlink" Target="consultantplus://offline/ref=2E75BBC57BEFB42D3383A4E91A4BA3ABADD265B2A33529C30F35060BAC15ADD83D234987A6E4DA2A2A5F581447FC24BC0855409B199F1494Z3H4B" TargetMode="External"/><Relationship Id="rId78" Type="http://schemas.openxmlformats.org/officeDocument/2006/relationships/hyperlink" Target="consultantplus://offline/ref=8467639EBD5D8E2BB670A96F0AAB1229623602C5F31275A30153AAD2CD416186FB41F33FAEB9596F9D7F83FCFFk00BG" TargetMode="External"/><Relationship Id="rId81" Type="http://schemas.openxmlformats.org/officeDocument/2006/relationships/hyperlink" Target="consultantplus://offline/ref=8467639EBD5D8E2BB670A96F0AAB1229633208C3FE1775A30153AAD2CD416186FB41F33FAEB9596F9D7F83FCFFk00BG" TargetMode="External"/><Relationship Id="rId86" Type="http://schemas.openxmlformats.org/officeDocument/2006/relationships/hyperlink" Target="consultantplus://offline/ref=8467639EBD5D8E2BB670A96F0AAB1229623202C5F61E28A9090AA6D0CA4E3E91EE08A732ADB847689135D0B8A8031B73A1D2BC9CBE9C11kF0EG" TargetMode="External"/><Relationship Id="rId94" Type="http://schemas.openxmlformats.org/officeDocument/2006/relationships/hyperlink" Target="consultantplus://offline/ref=8467639EBD5D8E2BB670A96F0AAB122963320BC0FE1775A30153AAD2CD416186FB41F33FAEB9596F9D7F83FCFFk00BG" TargetMode="External"/><Relationship Id="rId99" Type="http://schemas.openxmlformats.org/officeDocument/2006/relationships/hyperlink" Target="consultantplus://offline/ref=8467639EBD5D8E2BB670A96F0AAB122963330BC7F71475A30153AAD2CD416186E941AB33ADB8476E926AD5ADB95B1571BECCBB85A29E13F9k000G" TargetMode="External"/><Relationship Id="rId101" Type="http://schemas.openxmlformats.org/officeDocument/2006/relationships/hyperlink" Target="consultantplus://offline/ref=DF4006AE853DD06597B7C3D59634C2CB31620DF6A5828EBD67B87275908FE23EB69F30235978F3FC2BA6E34B87810985FA0F186BC9933D0Ez675K" TargetMode="External"/><Relationship Id="rId122" Type="http://schemas.openxmlformats.org/officeDocument/2006/relationships/hyperlink" Target="consultantplus://offline/ref=8467639EBD5D8E2BB670A96F0AAB1229623A0CCFF41575A30153AAD2CD416186FB41F33FAEB9596F9D7F83FCFFk00BG" TargetMode="External"/><Relationship Id="rId130" Type="http://schemas.openxmlformats.org/officeDocument/2006/relationships/hyperlink" Target="consultantplus://offline/ref=8467639EBD5D8E2BB670A96F0AAB1229623B02C7F41575A30153AAD2CD416186E941AB33ADB8476E9A6AD5ADB95B1571BECCBB85A29E13F9k000G" TargetMode="External"/><Relationship Id="rId135" Type="http://schemas.openxmlformats.org/officeDocument/2006/relationships/hyperlink" Target="consultantplus://offline/ref=8467639EBD5D8E2BB670B7741FAB1229623B0EC2FF1575A30153AAD2CD416186E941AB33ADB8476F936AD5ADB95B1571BECCBB85A29E13F9k000G" TargetMode="External"/><Relationship Id="rId143" Type="http://schemas.openxmlformats.org/officeDocument/2006/relationships/hyperlink" Target="consultantplus://offline/ref=8467639EBD5D8E2BB670A96F0AAB122963330BC4F21275A30153AAD2CD416186E941AB30ACBF4764CE30C5A9F00D196CBFD5A580BC9Ek1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011214B2358B662BCBE8C21CEDFD668E9E424EDB44CDA0E19FE4F7CC948C72481DB7AAF1BD4BAB64B368AF79E49CF6DC1C60E0C6E3845F6LBPEB" TargetMode="External"/><Relationship Id="rId13" Type="http://schemas.openxmlformats.org/officeDocument/2006/relationships/hyperlink" Target="consultantplus://offline/ref=9011214B2358B662BCBE8E39C5DFD668EFE72DEAB447DA0E19FE4F7CC948C72481DB7AAF1BD4BAB341368AF79E49CF6DC1C60E0C6E3845F6LBPEB" TargetMode="External"/><Relationship Id="rId18" Type="http://schemas.openxmlformats.org/officeDocument/2006/relationships/hyperlink" Target="consultantplus://offline/ref=9011214B2358B662BCBE8C31CDA6833BE7E42BECB14CD45313F61670CB4FC87B96DC33A31AD4BAB64A39D5F28B589761C5DD100B772447F4B9L5P0B" TargetMode="External"/><Relationship Id="rId39" Type="http://schemas.openxmlformats.org/officeDocument/2006/relationships/hyperlink" Target="consultantplus://offline/ref=DF4006AE853DD06597B7C0DC9B59979838690FF5A98C84E06DB02B799288ED61A198792F5878F3F82CACBC4E9290518AFB12066CD08F3F0C62z773K" TargetMode="External"/><Relationship Id="rId109" Type="http://schemas.openxmlformats.org/officeDocument/2006/relationships/hyperlink" Target="consultantplus://offline/ref=8467639EBD5D8E2BB670A96F0AAB1229633A0FC6F61E28A9090AA6D0CA4E3E91EE08A732ADB8436A9135D0B8A8031B73A1D2BC9CBE9C11kF0EG" TargetMode="External"/><Relationship Id="rId34" Type="http://schemas.openxmlformats.org/officeDocument/2006/relationships/hyperlink" Target="consultantplus://offline/ref=DF4006AE853DD06597B7C3D59634C2CB306B09F3AF838EBD67B87275908FE23EB69F30235978F3F82BA6E34B87810985FA0F186BC9933D0Ez675K" TargetMode="External"/><Relationship Id="rId50" Type="http://schemas.openxmlformats.org/officeDocument/2006/relationships/hyperlink" Target="consultantplus://offline/ref=A5C545EE8C1C93B0B058E6EDF9ECAA59C916BC039C1E837D9D84B0C6B0AF6299669C889F0CD27F124F4663CD119CCADB8498516C4BF59F30E1C6A1DAjAHBG" TargetMode="External"/><Relationship Id="rId55" Type="http://schemas.openxmlformats.org/officeDocument/2006/relationships/hyperlink" Target="consultantplus://offline/ref=A5C545EE8C1C93B0B058FDECFCE4A107CC1FE40D9B188370CADFEF9DEDF86B9331C9C79E4295730D4F417DC61695j9HBG" TargetMode="External"/><Relationship Id="rId76" Type="http://schemas.openxmlformats.org/officeDocument/2006/relationships/hyperlink" Target="consultantplus://offline/ref=8467639EBD5D8E2BB670A96F0AAB122963330ACFF71C75A30153AAD2CD416186E941AB33ADB8476D9B6AD5ADB95B1571BECCBB85A29E13F9k000G" TargetMode="External"/><Relationship Id="rId97" Type="http://schemas.openxmlformats.org/officeDocument/2006/relationships/hyperlink" Target="consultantplus://offline/ref=8467639EBD5D8E2BB670A96F0AAB122963330BC7F71475A30153AAD2CD416186E941AB33ADB8476E9B6AD5ADB95B1571BECCBB85A29E13F9k000G" TargetMode="External"/><Relationship Id="rId104" Type="http://schemas.openxmlformats.org/officeDocument/2006/relationships/hyperlink" Target="consultantplus://offline/ref=8467639EBD5D8E2BB670A96F0AAB1229633208C3FE1275A30153AAD2CD416186FB41F33FAEB9596F9D7F83FCFFk00BG" TargetMode="External"/><Relationship Id="rId120" Type="http://schemas.openxmlformats.org/officeDocument/2006/relationships/hyperlink" Target="consultantplus://offline/ref=8467639EBD5D8E2BB670A96F0AAB122963330BC4F21275A30153AAD2CD416186E941AB35ACBE4C3BCB25D4F1FE0F0672B8CCB982BEk909G" TargetMode="External"/><Relationship Id="rId125" Type="http://schemas.openxmlformats.org/officeDocument/2006/relationships/hyperlink" Target="consultantplus://offline/ref=8467639EBD5D8E2BB670A96F0AAB122963330BC4F21275A30153AAD2CD416186E941AB31AFBB4E64CE30C5A9F00D196CBFD5A580BC9Ek106G" TargetMode="External"/><Relationship Id="rId141" Type="http://schemas.openxmlformats.org/officeDocument/2006/relationships/hyperlink" Target="consultantplus://offline/ref=8467639EBD5D8E2BB670A96F0AAB122962340EC5F31075A30153AAD2CD416186E941AB36A8B14C3BCB25D4F1FE0F0672B8CCB982BEk909G" TargetMode="External"/><Relationship Id="rId146" Type="http://schemas.openxmlformats.org/officeDocument/2006/relationships/theme" Target="theme/theme1.xml"/><Relationship Id="rId7" Type="http://schemas.openxmlformats.org/officeDocument/2006/relationships/hyperlink" Target="consultantplus://offline/ref=9011214B2358B662BCBE9730C8AE8865EDED73E0B34AD15B4DAB492B9618C171C19B7CFA5890B7B7483DDEAED217963D808D030A752445F3A557E122LEP4B" TargetMode="External"/><Relationship Id="rId71" Type="http://schemas.openxmlformats.org/officeDocument/2006/relationships/hyperlink" Target="consultantplus://offline/ref=2E75BBC57BEFB42D3383A4E91A4BA3ABADD265B0AE3229C30F35060BAC15ADD83D234987A6E4DA2A2A5F581447FC24BC0855409B199F1494Z3H4B" TargetMode="External"/><Relationship Id="rId92" Type="http://schemas.openxmlformats.org/officeDocument/2006/relationships/hyperlink" Target="consultantplus://offline/ref=8467639EBD5D8E2BB670A96F0AAB122963320BC0FE1775A30153AAD2CD416186E941AB33ADB8476F9D6AD5ADB95B1571BECCBB85A29E13F9k000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DF4006AE853DD06597B7C3D59634C2CB306B0EF1AF898EBD67B87275908FE23EB69F3025587AF8AC7CE9E217C1D71A87FE0F1A6CD5z974K" TargetMode="External"/><Relationship Id="rId24" Type="http://schemas.openxmlformats.org/officeDocument/2006/relationships/hyperlink" Target="consultantplus://offline/ref=DF4006AE853DD06597B7DADC9B459CC6346052FAAE8A82ED3BE87422CFDFE46BF6DF36761A3CFEF92DADB718C6DF50D6BD44156ED48F3D0B7E749EBCz677K" TargetMode="External"/><Relationship Id="rId40" Type="http://schemas.openxmlformats.org/officeDocument/2006/relationships/hyperlink" Target="consultantplus://offline/ref=DF4006AE853DD06597B7DADC9B459CC63D6052FAAD8D83E233E97422CFDFE46BF6DF36761A3CFEF92DADB71EC0DF50D6BD44156ED48F3D0B7E749EBCz677K" TargetMode="External"/><Relationship Id="rId45" Type="http://schemas.openxmlformats.org/officeDocument/2006/relationships/hyperlink" Target="consultantplus://offline/ref=DF4006AE853DD06597B7DADC9B459CC63D6052FAAD8D83E233E97422CFDFE46BF6DF36761A3CFEF92DADB61BCADF50D6BD44156ED48F3D0B7E749EBCz677K" TargetMode="External"/><Relationship Id="rId66" Type="http://schemas.openxmlformats.org/officeDocument/2006/relationships/hyperlink" Target="consultantplus://offline/ref=2E75BBC57BEFB42D3383A5F81C26F6F8A3D764BDA230279E053D5F07AE12A2872A24008BA7E4DA2A2853071152ED7CB00C4E5E9C0083169633Z0H2B" TargetMode="External"/><Relationship Id="rId87" Type="http://schemas.openxmlformats.org/officeDocument/2006/relationships/hyperlink" Target="consultantplus://offline/ref=8467639EBD5D8E2BB670A96F0AAB122963320FC2F51D75A30153AAD2CD416186E941AB33ADB8476B9C6AD5ADB95B1571BECCBB85A29E13F9k000G" TargetMode="External"/><Relationship Id="rId110" Type="http://schemas.openxmlformats.org/officeDocument/2006/relationships/hyperlink" Target="consultantplus://offline/ref=8467639EBD5D8E2BB670A96F0AAB1229623A03C1F21D75A30153AAD2CD416186E941AB33ADB9466C936AD5ADB95B1571BECCBB85A29E13F9k000G" TargetMode="External"/><Relationship Id="rId115" Type="http://schemas.openxmlformats.org/officeDocument/2006/relationships/hyperlink" Target="consultantplus://offline/ref=8467639EBD5D8E2BB670A96F0AAB1229623A0FC3F71D75A30153AAD2CD416186FB41F33FAEB9596F9D7F83FCFFk00BG" TargetMode="External"/><Relationship Id="rId131" Type="http://schemas.openxmlformats.org/officeDocument/2006/relationships/hyperlink" Target="consultantplus://offline/ref=8467639EBD5D8E2BB670A96F0AAB1229623B02C6F01375A30153AAD2CD416186FB41F33FAEB9596F9D7F83FCFFk00BG" TargetMode="External"/><Relationship Id="rId136" Type="http://schemas.openxmlformats.org/officeDocument/2006/relationships/hyperlink" Target="consultantplus://offline/ref=8467639EBD5D8E2BB670A96F0AAB1229623A03C4F01175A30153AAD2CD416186FB41F33FAEB9596F9D7F83FCFFk00BG" TargetMode="External"/><Relationship Id="rId61" Type="http://schemas.openxmlformats.org/officeDocument/2006/relationships/hyperlink" Target="consultantplus://offline/ref=A5C545EE8C1C93B0B058FFE4F49DF454C41CE30C991F8F2DC0D7B691EFFF64CC26DC8ECC4E9079471E0236C91596808AC7D35E6F48jEHEG" TargetMode="External"/><Relationship Id="rId82" Type="http://schemas.openxmlformats.org/officeDocument/2006/relationships/hyperlink" Target="consultantplus://offline/ref=8467639EBD5D8E2BB670A96F0AAB1229633209C2F61375A30153AAD2CD416186E941AB33ADB8476E926AD5ADB95B1571BECCBB85A29E13F9k000G" TargetMode="External"/><Relationship Id="rId19" Type="http://schemas.openxmlformats.org/officeDocument/2006/relationships/hyperlink" Target="consultantplus://offline/ref=9011214B2358B662BCBE8C31CDA6833BE7E42BECB14CD45313F61670CB4FC87B96DC33A31AD4BAB64A39D5F28B589761C5DD100B772447F4B9L5P0B" TargetMode="External"/><Relationship Id="rId14" Type="http://schemas.openxmlformats.org/officeDocument/2006/relationships/hyperlink" Target="consultantplus://offline/ref=9011214B2358B662BCBE8E39C5DFD668EFE72DEAB447DA0E19FE4F7CC948C72493DB22A31AD1A4B64F23DCA6D8L1P9B" TargetMode="External"/><Relationship Id="rId30" Type="http://schemas.openxmlformats.org/officeDocument/2006/relationships/hyperlink" Target="consultantplus://offline/ref=DF4006AE853DD06597B7DADC9B459CC6366052FAAD8F8DEC3AEF7422CFDFE46BF6DF36761A3CFEF92DADB71EC0DF50D6BD44156ED48F3D0B7E749EBCz677K" TargetMode="External"/><Relationship Id="rId35" Type="http://schemas.openxmlformats.org/officeDocument/2006/relationships/hyperlink" Target="consultantplus://offline/ref=DF4006AE853DD06597B7C0DC9B59979838690FF5A98C84E06DB02B799288ED61A198792F5878F3F82CACBC4E9290518AFB12066CD08F3F0C62z773K" TargetMode="External"/><Relationship Id="rId56" Type="http://schemas.openxmlformats.org/officeDocument/2006/relationships/hyperlink" Target="consultantplus://offline/ref=A5C545EE8C1C93B0B058FDECFCE4A107CC1FE40D9B188370CADFEF9DEDF86B9331DBC7C64E9672134E46689047D3CB87C3CC426F4DF59D37FDjCH1G" TargetMode="External"/><Relationship Id="rId77" Type="http://schemas.openxmlformats.org/officeDocument/2006/relationships/hyperlink" Target="consultantplus://offline/ref=8467639EBD5D8E2BB670A96F0AAB122963330ACFF71C75A30153AAD2CD416186E941AB33ADB8476E926AD5ADB95B1571BECCBB85A29E13F9k000G" TargetMode="External"/><Relationship Id="rId100" Type="http://schemas.openxmlformats.org/officeDocument/2006/relationships/hyperlink" Target="consultantplus://offline/ref=8467639EBD5D8E2BB670A96F0AAB122963330BC7F71475A30153AAD2CD416186FB41F33FAEB9596F9D7F83FCFFk00BG" TargetMode="External"/><Relationship Id="rId105" Type="http://schemas.openxmlformats.org/officeDocument/2006/relationships/hyperlink" Target="consultantplus://offline/ref=8467639EBD5D8E2BB670A96F0AAB1229623B0CC3F01275A30153AAD2CD416186E941AB33ADB84569936AD5ADB95B1571BECCBB85A29E13F9k000G" TargetMode="External"/><Relationship Id="rId126" Type="http://schemas.openxmlformats.org/officeDocument/2006/relationships/hyperlink" Target="consultantplus://offline/ref=8467639EBD5D8E2BB670A96F0AAB122963330BC4F21275A30153AAD2CD416186E941AB31ACB94464CE30C5A9F00D196CBFD5A580BC9Ek106G" TargetMode="External"/><Relationship Id="rId8" Type="http://schemas.openxmlformats.org/officeDocument/2006/relationships/hyperlink" Target="consultantplus://offline/ref=9011214B2358B662BCBE9730C8AE8865EBED73E0B34BD65145AF492B9618C171C19B7CFA5890B7B7483DDEA5DE17963D808D030A752445F3A557E122LEP4B" TargetMode="External"/><Relationship Id="rId51" Type="http://schemas.openxmlformats.org/officeDocument/2006/relationships/hyperlink" Target="consultantplus://offline/ref=A5C545EE8C1C93B0B058E6EDF9ECAA59C916BC039C1E837D9D84B0C6B0AF6299669C889F0CD27F124F4663CC119CCADB8498516C4BF59F30E1C6A1DAjAHBG" TargetMode="External"/><Relationship Id="rId72" Type="http://schemas.openxmlformats.org/officeDocument/2006/relationships/hyperlink" Target="consultantplus://offline/ref=2E75BBC57BEFB42D3383A6F1114BA3ABABD664B6A43029C30F35060BAC15ADD83D234987A6E5DA2B215F581447FC24BC0855409B199F1494Z3H4B" TargetMode="External"/><Relationship Id="rId93" Type="http://schemas.openxmlformats.org/officeDocument/2006/relationships/hyperlink" Target="consultantplus://offline/ref=8467639EBD5D8E2BB670A96F0AAB1229673B03C2F41575A30153AAD2CD416186E941AB33ADB8476E9B6AD5ADB95B1571BECCBB85A29E13F9k000G" TargetMode="External"/><Relationship Id="rId98" Type="http://schemas.openxmlformats.org/officeDocument/2006/relationships/hyperlink" Target="consultantplus://offline/ref=8467639EBD5D8E2BB670A96F0AAB122963330BC4F21275A30153AAD2CD416186E941AB30A9B84164CE30C5A9F00D196CBFD5A580BC9Ek106G" TargetMode="External"/><Relationship Id="rId121" Type="http://schemas.openxmlformats.org/officeDocument/2006/relationships/hyperlink" Target="consultantplus://offline/ref=8467639EBD5D8E2BB670A96F0AAB1229623A0CCFF41575A30153AAD2CD416186E941AB33ADB8476E9A6AD5ADB95B1571BECCBB85A29E13F9k000G" TargetMode="External"/><Relationship Id="rId142" Type="http://schemas.openxmlformats.org/officeDocument/2006/relationships/hyperlink" Target="consultantplus://offline/ref=8467639EBD5D8E2BB670A96F0AAB122963330BC4F21275A30153AAD2CD416186E941AB31ACB04E64CE30C5A9F00D196CBFD5A580BC9Ek10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6672</Words>
  <Characters>38033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Наталья</cp:lastModifiedBy>
  <cp:revision>2</cp:revision>
  <cp:lastPrinted>2025-07-31T07:57:00Z</cp:lastPrinted>
  <dcterms:created xsi:type="dcterms:W3CDTF">2025-08-28T11:16:00Z</dcterms:created>
  <dcterms:modified xsi:type="dcterms:W3CDTF">2025-08-28T11:16:00Z</dcterms:modified>
</cp:coreProperties>
</file>