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2C1" w:rsidRDefault="003742C1" w:rsidP="003742C1">
      <w:pPr>
        <w:pStyle w:val="a7"/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123190</wp:posOffset>
            </wp:positionV>
            <wp:extent cx="771525" cy="771525"/>
            <wp:effectExtent l="0" t="0" r="0" b="0"/>
            <wp:wrapTight wrapText="bothSides">
              <wp:wrapPolygon edited="0">
                <wp:start x="8000" y="0"/>
                <wp:lineTo x="4800" y="533"/>
                <wp:lineTo x="0" y="5867"/>
                <wp:lineTo x="0" y="12267"/>
                <wp:lineTo x="1067" y="17067"/>
                <wp:lineTo x="1600" y="18133"/>
                <wp:lineTo x="6933" y="21333"/>
                <wp:lineTo x="8533" y="21333"/>
                <wp:lineTo x="12800" y="21333"/>
                <wp:lineTo x="14933" y="21333"/>
                <wp:lineTo x="20267" y="17067"/>
                <wp:lineTo x="21333" y="13867"/>
                <wp:lineTo x="21333" y="6400"/>
                <wp:lineTo x="15467" y="533"/>
                <wp:lineTo x="12800" y="0"/>
                <wp:lineTo x="8000" y="0"/>
              </wp:wrapPolygon>
            </wp:wrapTight>
            <wp:docPr id="1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2C1" w:rsidRDefault="003742C1" w:rsidP="003742C1">
      <w:pPr>
        <w:pStyle w:val="a7"/>
      </w:pPr>
    </w:p>
    <w:p w:rsidR="003742C1" w:rsidRDefault="003742C1" w:rsidP="003742C1">
      <w:pPr>
        <w:pStyle w:val="a7"/>
      </w:pPr>
    </w:p>
    <w:p w:rsidR="003742C1" w:rsidRDefault="003742C1" w:rsidP="003742C1">
      <w:pPr>
        <w:pStyle w:val="a7"/>
      </w:pPr>
    </w:p>
    <w:p w:rsidR="003742C1" w:rsidRDefault="003742C1" w:rsidP="003742C1">
      <w:pPr>
        <w:pStyle w:val="a7"/>
      </w:pPr>
    </w:p>
    <w:p w:rsidR="003742C1" w:rsidRDefault="003742C1" w:rsidP="003742C1">
      <w:pPr>
        <w:pStyle w:val="a7"/>
      </w:pPr>
      <w:r>
        <w:t>ПРОФЕССИОНАЛЬНЫЙ СОЮЗ ГРАЖДАНСКОГО ПЕРСОНАЛА</w:t>
      </w:r>
    </w:p>
    <w:p w:rsidR="003742C1" w:rsidRDefault="003742C1" w:rsidP="003742C1">
      <w:pPr>
        <w:tabs>
          <w:tab w:val="center" w:pos="4677"/>
          <w:tab w:val="left" w:pos="7755"/>
        </w:tabs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ВООРУЖЕННЫХ СИЛ</w:t>
      </w:r>
      <w:r>
        <w:rPr>
          <w:b/>
          <w:bCs/>
          <w:sz w:val="28"/>
          <w:szCs w:val="28"/>
        </w:rPr>
        <w:t xml:space="preserve"> РОССИИ</w:t>
      </w:r>
    </w:p>
    <w:p w:rsidR="003742C1" w:rsidRDefault="003742C1" w:rsidP="003742C1">
      <w:pPr>
        <w:tabs>
          <w:tab w:val="center" w:pos="4677"/>
          <w:tab w:val="left" w:pos="7755"/>
        </w:tabs>
        <w:jc w:val="center"/>
        <w:rPr>
          <w:b/>
          <w:bCs/>
          <w:sz w:val="28"/>
          <w:szCs w:val="28"/>
        </w:rPr>
      </w:pPr>
    </w:p>
    <w:p w:rsidR="003742C1" w:rsidRDefault="003742C1" w:rsidP="003742C1">
      <w:pPr>
        <w:pStyle w:val="a7"/>
      </w:pPr>
    </w:p>
    <w:p w:rsidR="003742C1" w:rsidRDefault="003742C1" w:rsidP="003742C1">
      <w:pPr>
        <w:pStyle w:val="a7"/>
        <w:rPr>
          <w:sz w:val="44"/>
          <w:szCs w:val="44"/>
        </w:rPr>
      </w:pPr>
      <w:proofErr w:type="gramStart"/>
      <w:r>
        <w:rPr>
          <w:sz w:val="44"/>
          <w:szCs w:val="44"/>
          <w:lang w:val="en-US"/>
        </w:rPr>
        <w:t>VIII</w:t>
      </w:r>
      <w:r>
        <w:rPr>
          <w:sz w:val="44"/>
          <w:szCs w:val="44"/>
        </w:rPr>
        <w:t xml:space="preserve">  СЪЕЗД</w:t>
      </w:r>
      <w:proofErr w:type="gramEnd"/>
    </w:p>
    <w:p w:rsidR="003742C1" w:rsidRDefault="003742C1" w:rsidP="003742C1">
      <w:pPr>
        <w:pStyle w:val="a7"/>
        <w:rPr>
          <w:b w:val="0"/>
          <w:bCs/>
        </w:rPr>
      </w:pPr>
    </w:p>
    <w:p w:rsidR="003742C1" w:rsidRDefault="003742C1" w:rsidP="003742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3742C1" w:rsidRDefault="003742C1" w:rsidP="003742C1">
      <w:pPr>
        <w:rPr>
          <w:b/>
          <w:sz w:val="28"/>
        </w:rPr>
      </w:pPr>
    </w:p>
    <w:p w:rsidR="003742C1" w:rsidRDefault="006D79DD" w:rsidP="003742C1">
      <w:pPr>
        <w:rPr>
          <w:b/>
          <w:sz w:val="28"/>
        </w:rPr>
      </w:pPr>
      <w:r>
        <w:pict>
          <v:line id="Прямая соединительная линия 2" o:spid="_x0000_s1027" style="position:absolute;z-index:251658240;visibility:visible" from="0,4pt" to="463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" strokeweight="3pt">
            <v:stroke linestyle="thinThin"/>
          </v:line>
        </w:pict>
      </w:r>
    </w:p>
    <w:p w:rsidR="001D7C55" w:rsidRDefault="00F46CFF" w:rsidP="001D7C55">
      <w:pPr>
        <w:jc w:val="center"/>
        <w:rPr>
          <w:b/>
          <w:sz w:val="28"/>
          <w:szCs w:val="28"/>
        </w:rPr>
      </w:pPr>
      <w:r>
        <w:rPr>
          <w:b/>
          <w:sz w:val="28"/>
        </w:rPr>
        <w:t>16</w:t>
      </w:r>
      <w:r w:rsidR="001D7C55">
        <w:rPr>
          <w:b/>
          <w:sz w:val="28"/>
        </w:rPr>
        <w:t xml:space="preserve"> ноября 2020 г.                                                                               г. Москва</w:t>
      </w:r>
    </w:p>
    <w:p w:rsidR="005E7897" w:rsidRDefault="005E7897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2C1" w:rsidRDefault="00EE0E8B" w:rsidP="00EE0E8B">
      <w:pPr>
        <w:pStyle w:val="a9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3742C1">
        <w:rPr>
          <w:rFonts w:ascii="Times New Roman" w:hAnsi="Times New Roman" w:cs="Times New Roman"/>
          <w:b/>
          <w:spacing w:val="-4"/>
          <w:sz w:val="28"/>
          <w:szCs w:val="28"/>
        </w:rPr>
        <w:t xml:space="preserve">ОБ ОТЧЕТЕ ЦЕНТРАЛЬНОГО КОМИТЕТА </w:t>
      </w:r>
    </w:p>
    <w:p w:rsidR="003742C1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2C1">
        <w:rPr>
          <w:rFonts w:ascii="Times New Roman" w:hAnsi="Times New Roman" w:cs="Times New Roman"/>
          <w:b/>
          <w:spacing w:val="-4"/>
          <w:sz w:val="28"/>
          <w:szCs w:val="28"/>
        </w:rPr>
        <w:t>ПРОФ</w:t>
      </w:r>
      <w:r w:rsidR="003742C1" w:rsidRPr="003742C1">
        <w:rPr>
          <w:rFonts w:ascii="Times New Roman" w:hAnsi="Times New Roman" w:cs="Times New Roman"/>
          <w:b/>
          <w:spacing w:val="-4"/>
          <w:sz w:val="28"/>
          <w:szCs w:val="28"/>
        </w:rPr>
        <w:t>ЕССИОНАЛЬНОГО</w:t>
      </w:r>
      <w:r w:rsidR="003742C1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СОЮЗА</w:t>
      </w:r>
      <w:r w:rsidR="003742C1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 xml:space="preserve">ГРАЖДАНСКОГО ПЕРСОНАЛА </w:t>
      </w:r>
      <w:r w:rsidRPr="00012E7E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ВООРУЖЕННЫХ СИЛ РОССИИ О ДЕЯТЕЛЬНОСТИ </w:t>
      </w:r>
      <w:r w:rsidR="004B0E76" w:rsidRPr="00012E7E">
        <w:rPr>
          <w:rFonts w:ascii="Times New Roman" w:hAnsi="Times New Roman" w:cs="Times New Roman"/>
          <w:b/>
          <w:spacing w:val="-6"/>
          <w:sz w:val="28"/>
          <w:szCs w:val="28"/>
        </w:rPr>
        <w:t>ЦЕНТРАЛЬНОГО</w:t>
      </w:r>
      <w:r w:rsidR="004B0E76" w:rsidRPr="003742C1">
        <w:rPr>
          <w:rFonts w:ascii="Times New Roman" w:hAnsi="Times New Roman" w:cs="Times New Roman"/>
          <w:b/>
          <w:spacing w:val="-4"/>
          <w:sz w:val="28"/>
          <w:szCs w:val="28"/>
        </w:rPr>
        <w:t xml:space="preserve"> КОМИТЕТА</w:t>
      </w:r>
      <w:r w:rsidR="004B0E76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b/>
          <w:sz w:val="28"/>
          <w:szCs w:val="28"/>
        </w:rPr>
        <w:t>ПО ВЫПОЛНЕНИЮ РЕШЕНИЙ</w:t>
      </w:r>
      <w:r w:rsidR="003742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b/>
          <w:sz w:val="28"/>
          <w:szCs w:val="28"/>
        </w:rPr>
        <w:t>V</w:t>
      </w:r>
      <w:r w:rsidR="00E8715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13003">
        <w:rPr>
          <w:rFonts w:ascii="Times New Roman" w:hAnsi="Times New Roman" w:cs="Times New Roman"/>
          <w:b/>
          <w:sz w:val="28"/>
          <w:szCs w:val="28"/>
        </w:rPr>
        <w:t xml:space="preserve"> СЪЕЗДА</w:t>
      </w:r>
      <w:r w:rsidR="003742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42C1" w:rsidRDefault="00EE0E8B" w:rsidP="00EE0E8B">
      <w:pPr>
        <w:pStyle w:val="a9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ПРОФ</w:t>
      </w:r>
      <w:r w:rsidR="003742C1">
        <w:rPr>
          <w:rFonts w:ascii="Times New Roman" w:hAnsi="Times New Roman" w:cs="Times New Roman"/>
          <w:b/>
          <w:spacing w:val="-2"/>
          <w:sz w:val="28"/>
          <w:szCs w:val="28"/>
        </w:rPr>
        <w:t xml:space="preserve">ЕССИОНАЛЬНОГО 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СОЮЗА ГРАЖДАНСКОГО ПЕРСОНАЛА ВООРУЖЕННЫХ</w:t>
      </w:r>
      <w:r w:rsidR="003742C1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СИЛ РОССИИ В 201</w:t>
      </w:r>
      <w:r w:rsidR="003742C1">
        <w:rPr>
          <w:rFonts w:ascii="Times New Roman" w:hAnsi="Times New Roman" w:cs="Times New Roman"/>
          <w:b/>
          <w:spacing w:val="-2"/>
          <w:sz w:val="28"/>
          <w:szCs w:val="28"/>
        </w:rPr>
        <w:t>6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-20</w:t>
      </w:r>
      <w:r w:rsidR="003742C1">
        <w:rPr>
          <w:rFonts w:ascii="Times New Roman" w:hAnsi="Times New Roman" w:cs="Times New Roman"/>
          <w:b/>
          <w:spacing w:val="-2"/>
          <w:sz w:val="28"/>
          <w:szCs w:val="28"/>
        </w:rPr>
        <w:t>20</w:t>
      </w: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ГОДАХ</w:t>
      </w:r>
    </w:p>
    <w:p w:rsidR="003742C1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pacing w:val="-2"/>
          <w:sz w:val="28"/>
          <w:szCs w:val="28"/>
        </w:rPr>
        <w:t>И ДАЛЬНЕЙШИХ</w:t>
      </w:r>
      <w:r w:rsidRPr="00213003">
        <w:rPr>
          <w:rFonts w:ascii="Times New Roman" w:hAnsi="Times New Roman" w:cs="Times New Roman"/>
          <w:b/>
          <w:sz w:val="28"/>
          <w:szCs w:val="28"/>
        </w:rPr>
        <w:t> ДЕЙСТВИЯХ</w:t>
      </w:r>
      <w:r w:rsidR="003742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003">
        <w:rPr>
          <w:rFonts w:ascii="Times New Roman" w:hAnsi="Times New Roman" w:cs="Times New Roman"/>
          <w:b/>
          <w:sz w:val="28"/>
          <w:szCs w:val="28"/>
        </w:rPr>
        <w:t xml:space="preserve">ПРОФСОЮЗА ПО ЗАЩИТЕ </w:t>
      </w:r>
    </w:p>
    <w:p w:rsidR="003742C1" w:rsidRDefault="00B6603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z w:val="28"/>
          <w:szCs w:val="28"/>
        </w:rPr>
        <w:t>СОЦИАЛЬНО-</w:t>
      </w:r>
      <w:r w:rsidR="00EE0E8B" w:rsidRPr="00213003">
        <w:rPr>
          <w:rFonts w:ascii="Times New Roman" w:hAnsi="Times New Roman" w:cs="Times New Roman"/>
          <w:b/>
          <w:sz w:val="28"/>
          <w:szCs w:val="28"/>
        </w:rPr>
        <w:t xml:space="preserve">ТРУДОВЫХ ПРАВ </w:t>
      </w:r>
      <w:r w:rsidR="00EE0E8B">
        <w:rPr>
          <w:rFonts w:ascii="Times New Roman" w:hAnsi="Times New Roman" w:cs="Times New Roman"/>
          <w:b/>
          <w:sz w:val="28"/>
          <w:szCs w:val="28"/>
        </w:rPr>
        <w:t>И</w:t>
      </w:r>
      <w:r w:rsidR="003742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E8B" w:rsidRPr="00213003">
        <w:rPr>
          <w:rFonts w:ascii="Times New Roman" w:hAnsi="Times New Roman" w:cs="Times New Roman"/>
          <w:b/>
          <w:sz w:val="28"/>
          <w:szCs w:val="28"/>
        </w:rPr>
        <w:t xml:space="preserve">ИНТЕРЕСОВ </w:t>
      </w:r>
    </w:p>
    <w:p w:rsidR="00EE0E8B" w:rsidRPr="00213003" w:rsidRDefault="00EE0E8B" w:rsidP="00EE0E8B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003">
        <w:rPr>
          <w:rFonts w:ascii="Times New Roman" w:hAnsi="Times New Roman" w:cs="Times New Roman"/>
          <w:b/>
          <w:sz w:val="28"/>
          <w:szCs w:val="28"/>
        </w:rPr>
        <w:t>ЧЛЕНОВ ПРОФСОЮЗА</w:t>
      </w:r>
      <w:r w:rsidR="004B0E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3003" w:rsidRPr="00213003" w:rsidRDefault="00213003" w:rsidP="0021300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4DC3">
        <w:rPr>
          <w:rFonts w:ascii="Times New Roman" w:hAnsi="Times New Roman" w:cs="Times New Roman"/>
          <w:spacing w:val="-4"/>
          <w:sz w:val="28"/>
          <w:szCs w:val="28"/>
        </w:rPr>
        <w:t>Рассмотрев отчетный доклад Центрального комитета Профессионального союза гражданского персонала Вооруженных Сил России (далее – Профсоюза)  «О деятельности Центрального комитета по выполнению решений</w:t>
      </w:r>
      <w:r w:rsidRPr="00834DC3">
        <w:rPr>
          <w:rStyle w:val="apple-converted-space"/>
          <w:rFonts w:ascii="Times New Roman" w:hAnsi="Times New Roman" w:cs="Times New Roman"/>
          <w:bCs/>
          <w:spacing w:val="-4"/>
          <w:sz w:val="28"/>
          <w:szCs w:val="28"/>
        </w:rPr>
        <w:t> 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V</w:t>
      </w:r>
      <w:r w:rsidRPr="00834DC3">
        <w:rPr>
          <w:rFonts w:ascii="Times New Roman" w:hAnsi="Times New Roman" w:cs="Times New Roman"/>
          <w:spacing w:val="-4"/>
          <w:sz w:val="28"/>
          <w:szCs w:val="28"/>
          <w:lang w:val="en-US"/>
        </w:rPr>
        <w:t>II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 xml:space="preserve"> Съезда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2"/>
          <w:sz w:val="28"/>
          <w:szCs w:val="28"/>
        </w:rPr>
        <w:t>Профессионального союза гражданского персонала Вооруженных Сил России            в 2016-2020 годах и дальнейших</w:t>
      </w:r>
      <w:r w:rsidRPr="00834DC3">
        <w:rPr>
          <w:rFonts w:ascii="Times New Roman" w:hAnsi="Times New Roman" w:cs="Times New Roman"/>
          <w:sz w:val="28"/>
          <w:szCs w:val="28"/>
        </w:rPr>
        <w:t> действиях Профсоюза по защите социально-</w:t>
      </w:r>
      <w:r w:rsidRPr="00834DC3">
        <w:rPr>
          <w:rFonts w:ascii="Times New Roman" w:hAnsi="Times New Roman" w:cs="Times New Roman"/>
          <w:spacing w:val="-6"/>
          <w:sz w:val="28"/>
          <w:szCs w:val="28"/>
        </w:rPr>
        <w:t>трудовых прав и интересов членов Профсоюза», Съезд отмечает, что в отчетном</w:t>
      </w:r>
      <w:r w:rsidRPr="00834DC3">
        <w:rPr>
          <w:rFonts w:ascii="Times New Roman" w:hAnsi="Times New Roman" w:cs="Times New Roman"/>
          <w:sz w:val="28"/>
          <w:szCs w:val="28"/>
        </w:rPr>
        <w:t xml:space="preserve"> периоде Центральным комитетом, комитетами профсоюзных организаций           проделана определенная работа по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 xml:space="preserve">защите социально-трудовых прав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34DC3">
        <w:rPr>
          <w:rFonts w:ascii="Times New Roman" w:hAnsi="Times New Roman" w:cs="Times New Roman"/>
          <w:sz w:val="28"/>
          <w:szCs w:val="28"/>
        </w:rPr>
        <w:t xml:space="preserve">и интересов гражданского </w:t>
      </w:r>
      <w:r w:rsidRPr="00834DC3">
        <w:rPr>
          <w:rFonts w:ascii="Times New Roman" w:hAnsi="Times New Roman" w:cs="Times New Roman"/>
          <w:spacing w:val="-2"/>
          <w:sz w:val="28"/>
          <w:szCs w:val="28"/>
        </w:rPr>
        <w:t>персонала, выполнению требований Устава,          Программы действий Профсоюза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bCs/>
          <w:sz w:val="28"/>
          <w:szCs w:val="28"/>
        </w:rPr>
        <w:t>на 2016-2020 годы</w:t>
      </w:r>
      <w:r w:rsidRPr="00834DC3">
        <w:rPr>
          <w:rFonts w:ascii="Times New Roman" w:hAnsi="Times New Roman" w:cs="Times New Roman"/>
          <w:sz w:val="28"/>
          <w:szCs w:val="28"/>
        </w:rPr>
        <w:t>, реализации положений Отраслевого соглашения между Профессиональным союзом гражданского персонала Вооруженных Сил России и Министерством обороны Российской Федерации, соглашений и коллективных договоров, п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роведена</w:t>
      </w: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 значительная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работа по</w:t>
      </w: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 поддержанию в трудовых коллективах</w:t>
      </w:r>
      <w:r w:rsidRPr="00834DC3">
        <w:rPr>
          <w:rFonts w:ascii="Times New Roman" w:hAnsi="Times New Roman" w:cs="Times New Roman"/>
          <w:sz w:val="28"/>
          <w:szCs w:val="28"/>
        </w:rPr>
        <w:t xml:space="preserve"> здоровой морально-психологической атмосферы, созданию условий для обеспечения высокой боевой готовности воинских частей, организаций, повышения эффективности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их деятельности. </w:t>
      </w:r>
    </w:p>
    <w:p w:rsidR="00EE191D" w:rsidRDefault="00EE191D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191D" w:rsidRDefault="00EE191D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На современном этапе сложилась устойчивая система социального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партнерства, реализуемая, в первую очередь, через соглашения, коллективные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2"/>
          <w:sz w:val="28"/>
          <w:szCs w:val="28"/>
        </w:rPr>
        <w:t>договоры, предусматривающие конкретные меры по обеспечению социально-</w:t>
      </w:r>
      <w:r w:rsidRPr="00834DC3">
        <w:rPr>
          <w:rFonts w:ascii="Times New Roman" w:hAnsi="Times New Roman" w:cs="Times New Roman"/>
          <w:sz w:val="28"/>
          <w:szCs w:val="28"/>
        </w:rPr>
        <w:t xml:space="preserve">трудовых прав и интересов гражданского персонала.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Ежегодно проблемы, касающиеся</w:t>
      </w:r>
      <w:r w:rsidRPr="00834DC3"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гражданского персонала, обсуждаются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на Комиссии Министерства обороны Российской Федерации по регулированию</w:t>
      </w:r>
      <w:r w:rsidRPr="00834DC3">
        <w:rPr>
          <w:rFonts w:ascii="Times New Roman" w:hAnsi="Times New Roman" w:cs="Times New Roman"/>
          <w:sz w:val="28"/>
          <w:szCs w:val="28"/>
        </w:rPr>
        <w:t xml:space="preserve"> социально-трудовых отношений (далее – Комиссия). Подводятся итоги          выполнения Отраслевого соглашения, выявляются факты нарушений командирами (начальниками) воинских частей (организаций) положений Отраслевого соглашения.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При необходимости проводятся встречи, совещания представителей профсоюзных организаций с руководителями органов военного управления, командирами воинских частей, организаций, на которых рассматриваются злободневные проблемы гражданского персонала.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В ходе заседаний Центрального комитета, комитетов профсоюзных  организаций, представители центральных органов военного управления           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Министерства обороны Российской Федерации, органов военного управления</w:t>
      </w:r>
      <w:r w:rsidRPr="00834DC3">
        <w:rPr>
          <w:rFonts w:ascii="Times New Roman" w:hAnsi="Times New Roman" w:cs="Times New Roman"/>
          <w:sz w:val="28"/>
          <w:szCs w:val="28"/>
        </w:rPr>
        <w:t xml:space="preserve"> военных округов, видов и родов Вооруженных Сил, командиры воинских  частей (руководители организаций), как правило, выступают с ответами              на актуальные вопросы.</w:t>
      </w:r>
    </w:p>
    <w:p w:rsidR="00834DC3" w:rsidRPr="00834DC3" w:rsidRDefault="00834DC3" w:rsidP="00834DC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34DC3">
        <w:rPr>
          <w:color w:val="000000"/>
          <w:sz w:val="28"/>
          <w:szCs w:val="28"/>
          <w:lang w:bidi="ru-RU"/>
        </w:rPr>
        <w:t xml:space="preserve">По предложению Профсоюза направлены в войска указания </w:t>
      </w:r>
      <w:r>
        <w:rPr>
          <w:color w:val="000000"/>
          <w:sz w:val="28"/>
          <w:szCs w:val="28"/>
          <w:lang w:bidi="ru-RU"/>
        </w:rPr>
        <w:t xml:space="preserve">                </w:t>
      </w:r>
      <w:r w:rsidRPr="00834DC3">
        <w:rPr>
          <w:rFonts w:eastAsiaTheme="minorHAnsi"/>
          <w:sz w:val="28"/>
          <w:szCs w:val="28"/>
          <w:lang w:eastAsia="en-US"/>
        </w:rPr>
        <w:t xml:space="preserve">Статс-секретаря – заместителя Министра обороны Российской Федерации                        Н.А. Панкова от 14.02.2016 года № 173/ТК/189 </w:t>
      </w:r>
      <w:proofErr w:type="gramStart"/>
      <w:r w:rsidRPr="00834DC3">
        <w:rPr>
          <w:rFonts w:eastAsiaTheme="minorHAnsi"/>
          <w:sz w:val="28"/>
          <w:szCs w:val="28"/>
          <w:lang w:eastAsia="en-US"/>
        </w:rPr>
        <w:t>по</w:t>
      </w:r>
      <w:proofErr w:type="gramEnd"/>
      <w:r w:rsidRPr="00834DC3">
        <w:rPr>
          <w:rFonts w:eastAsiaTheme="minorHAnsi"/>
          <w:sz w:val="28"/>
          <w:szCs w:val="28"/>
          <w:lang w:eastAsia="en-US"/>
        </w:rPr>
        <w:t xml:space="preserve">: </w:t>
      </w:r>
    </w:p>
    <w:p w:rsidR="00834DC3" w:rsidRPr="00834DC3" w:rsidRDefault="00834DC3" w:rsidP="00834DC3">
      <w:pPr>
        <w:ind w:firstLine="709"/>
        <w:jc w:val="both"/>
        <w:rPr>
          <w:color w:val="000000"/>
          <w:sz w:val="28"/>
          <w:szCs w:val="28"/>
          <w:lang w:bidi="ru-RU"/>
        </w:rPr>
      </w:pPr>
      <w:r w:rsidRPr="00834DC3">
        <w:rPr>
          <w:color w:val="000000"/>
          <w:spacing w:val="-2"/>
          <w:sz w:val="28"/>
          <w:szCs w:val="28"/>
          <w:lang w:bidi="ru-RU"/>
        </w:rPr>
        <w:t xml:space="preserve">заключению с работниками, которые могут привлекаться к проведению </w:t>
      </w:r>
      <w:r w:rsidRPr="00834DC3">
        <w:rPr>
          <w:color w:val="000000"/>
          <w:sz w:val="28"/>
          <w:szCs w:val="28"/>
          <w:lang w:bidi="ru-RU"/>
        </w:rPr>
        <w:t xml:space="preserve">мероприятий боевой подготовки, трудовых договоров (дополнительных          соглашений к ним), предусматривающих соответствующие права и обязанности работников и работодателей, а также дополнительные гарантии и компенсации, в порядке, установленном трудовым законодательством; </w:t>
      </w:r>
    </w:p>
    <w:p w:rsidR="00834DC3" w:rsidRPr="00834DC3" w:rsidRDefault="00834DC3" w:rsidP="00834DC3">
      <w:pPr>
        <w:ind w:firstLine="709"/>
        <w:jc w:val="both"/>
        <w:rPr>
          <w:color w:val="000000"/>
          <w:sz w:val="28"/>
          <w:szCs w:val="28"/>
          <w:lang w:bidi="ru-RU"/>
        </w:rPr>
      </w:pPr>
      <w:r w:rsidRPr="00834DC3">
        <w:rPr>
          <w:rFonts w:eastAsiaTheme="minorHAnsi"/>
          <w:sz w:val="28"/>
          <w:szCs w:val="28"/>
        </w:rPr>
        <w:t xml:space="preserve">обеспечению </w:t>
      </w:r>
      <w:r w:rsidRPr="00834DC3">
        <w:rPr>
          <w:color w:val="000000"/>
          <w:sz w:val="28"/>
          <w:szCs w:val="28"/>
          <w:lang w:bidi="ru-RU"/>
        </w:rPr>
        <w:t>работникам, привлекаемым к мероприятиям боевой                       и мобилизационной готовности войск, учениям и тренировкам, доставку                 и сопровождение к месту проведения указанных мероприятий, питание               и проживание, обеспечение спецодеждой, а также учет рабочего времени.</w:t>
      </w:r>
    </w:p>
    <w:p w:rsidR="00834DC3" w:rsidRPr="00834DC3" w:rsidRDefault="00834DC3" w:rsidP="00834DC3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34DC3">
        <w:rPr>
          <w:spacing w:val="-4"/>
          <w:sz w:val="28"/>
          <w:szCs w:val="28"/>
        </w:rPr>
        <w:t>По инициативе Профсоюза направлены  указания заместителя Министра</w:t>
      </w:r>
      <w:r w:rsidRPr="00834DC3">
        <w:rPr>
          <w:sz w:val="28"/>
          <w:szCs w:val="28"/>
        </w:rPr>
        <w:t xml:space="preserve"> </w:t>
      </w:r>
      <w:r w:rsidRPr="00834DC3">
        <w:rPr>
          <w:rFonts w:eastAsia="Calibri"/>
          <w:bCs/>
          <w:spacing w:val="-4"/>
          <w:sz w:val="28"/>
          <w:szCs w:val="28"/>
          <w:lang w:eastAsia="en-US"/>
        </w:rPr>
        <w:t>обороны Российской Федерации – начальника Главного военно-политического</w:t>
      </w:r>
      <w:r w:rsidRPr="00834DC3">
        <w:rPr>
          <w:rFonts w:eastAsia="Calibri"/>
          <w:bCs/>
          <w:sz w:val="28"/>
          <w:szCs w:val="28"/>
          <w:lang w:eastAsia="en-US"/>
        </w:rPr>
        <w:t xml:space="preserve"> управления </w:t>
      </w:r>
      <w:r w:rsidRPr="00834DC3">
        <w:rPr>
          <w:rFonts w:eastAsia="Calibri"/>
          <w:sz w:val="28"/>
          <w:szCs w:val="28"/>
          <w:lang w:eastAsia="en-US"/>
        </w:rPr>
        <w:t xml:space="preserve">Вооруженных Сил Российской Федерации </w:t>
      </w:r>
      <w:r w:rsidRPr="00834DC3">
        <w:rPr>
          <w:rFonts w:eastAsia="Calibri"/>
          <w:bCs/>
          <w:sz w:val="28"/>
          <w:szCs w:val="28"/>
          <w:lang w:eastAsia="en-US"/>
        </w:rPr>
        <w:t xml:space="preserve">генерал-полковника  </w:t>
      </w:r>
      <w:r w:rsidRPr="00834DC3">
        <w:rPr>
          <w:rFonts w:eastAsia="Calibri"/>
          <w:bCs/>
          <w:spacing w:val="-4"/>
          <w:sz w:val="28"/>
          <w:szCs w:val="28"/>
          <w:lang w:eastAsia="en-US"/>
        </w:rPr>
        <w:t xml:space="preserve">А.В. </w:t>
      </w:r>
      <w:proofErr w:type="spellStart"/>
      <w:r w:rsidRPr="00834DC3">
        <w:rPr>
          <w:rFonts w:eastAsia="Calibri"/>
          <w:bCs/>
          <w:spacing w:val="-4"/>
          <w:sz w:val="28"/>
          <w:szCs w:val="28"/>
          <w:lang w:eastAsia="en-US"/>
        </w:rPr>
        <w:t>Картаполова</w:t>
      </w:r>
      <w:proofErr w:type="spellEnd"/>
      <w:r w:rsidRPr="00834DC3">
        <w:rPr>
          <w:rFonts w:eastAsia="Calibri"/>
          <w:bCs/>
          <w:spacing w:val="-4"/>
          <w:sz w:val="28"/>
          <w:szCs w:val="28"/>
          <w:lang w:eastAsia="en-US"/>
        </w:rPr>
        <w:t xml:space="preserve"> от 05.02.2020 г. № 174/239, от 07.03.2019 г. № 172/4/2073</w:t>
      </w:r>
      <w:r w:rsidRPr="00834DC3">
        <w:rPr>
          <w:rFonts w:eastAsia="Calibri"/>
          <w:bCs/>
          <w:sz w:val="28"/>
          <w:szCs w:val="28"/>
          <w:lang w:eastAsia="en-US"/>
        </w:rPr>
        <w:t xml:space="preserve">                по </w:t>
      </w:r>
      <w:r w:rsidRPr="00834DC3">
        <w:rPr>
          <w:sz w:val="28"/>
          <w:szCs w:val="28"/>
        </w:rPr>
        <w:t>контролю организации и проведения работы в воинских частях                               и организациях Вооруженных Сил Российской Федерации по решению социально-экономических вопросов гражданского персонала в подчиненных войсках (силах), организации тесного</w:t>
      </w:r>
      <w:proofErr w:type="gramEnd"/>
      <w:r w:rsidRPr="00834DC3">
        <w:rPr>
          <w:sz w:val="28"/>
          <w:szCs w:val="28"/>
        </w:rPr>
        <w:t xml:space="preserve"> взаимодействия с профсоюзными органами по реализации социально-трудовых прав гражданского персонала, созданию и поддержке первичных профсоюзных организаций. </w:t>
      </w:r>
    </w:p>
    <w:p w:rsidR="00834DC3" w:rsidRPr="00834DC3" w:rsidRDefault="00834DC3" w:rsidP="00834DC3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128D">
        <w:rPr>
          <w:spacing w:val="-4"/>
          <w:sz w:val="28"/>
          <w:szCs w:val="28"/>
        </w:rPr>
        <w:t>Эти документы способствовали повышению эффективности социального</w:t>
      </w:r>
      <w:r w:rsidRPr="00834DC3">
        <w:rPr>
          <w:sz w:val="28"/>
          <w:szCs w:val="28"/>
        </w:rPr>
        <w:t xml:space="preserve"> </w:t>
      </w:r>
      <w:r w:rsidRPr="00834DC3">
        <w:rPr>
          <w:sz w:val="28"/>
          <w:szCs w:val="28"/>
        </w:rPr>
        <w:lastRenderedPageBreak/>
        <w:t>партнерства.</w:t>
      </w:r>
    </w:p>
    <w:p w:rsidR="00834DC3" w:rsidRPr="00834DC3" w:rsidRDefault="00834DC3" w:rsidP="00834DC3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34DC3">
        <w:rPr>
          <w:sz w:val="28"/>
          <w:szCs w:val="28"/>
        </w:rPr>
        <w:t xml:space="preserve">Благодаря взаимодействию со штабом материально-технического          обеспечения Вооруженных Сил Российской Федерации и настойчивой работе Профсоюза изданы приказы Министра обороны Российской Федерации             2019 года № 108 «О вещевом обеспечении отдельных категорий курсантов           </w:t>
      </w:r>
      <w:r w:rsidRPr="00834DC3">
        <w:rPr>
          <w:spacing w:val="-4"/>
          <w:sz w:val="28"/>
          <w:szCs w:val="28"/>
        </w:rPr>
        <w:t>и гражданского персонала Военно-Морского Флота» и № 340 «Об определении</w:t>
      </w:r>
      <w:r w:rsidRPr="00834DC3">
        <w:rPr>
          <w:sz w:val="28"/>
          <w:szCs w:val="28"/>
        </w:rPr>
        <w:t xml:space="preserve"> Правил ношения предметов формы одежды, знаков различия, ведомственных </w:t>
      </w:r>
      <w:r w:rsidRPr="00834DC3">
        <w:rPr>
          <w:spacing w:val="-4"/>
          <w:sz w:val="28"/>
          <w:szCs w:val="28"/>
        </w:rPr>
        <w:t>знаков отличия и иных геральдических знаков отдельных категорий курсантов</w:t>
      </w:r>
      <w:r w:rsidRPr="00834DC3">
        <w:rPr>
          <w:sz w:val="28"/>
          <w:szCs w:val="28"/>
        </w:rPr>
        <w:t xml:space="preserve"> и гражданского персонала Военно-Морского Флота». </w:t>
      </w:r>
      <w:proofErr w:type="gramEnd"/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Благодаря тесному взаимодействию с органами военного управления Минобороны, совместной работе сторон Комиссии, заключено новое              Отраслевое соглашение между Профессиональным союзом гражданского персонала Вооруженных Сил России и Министерством обороны Российской Федерации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на 2020-2022 годы, которое по ряду позиций улучшает положение гражданского</w:t>
      </w:r>
      <w:r w:rsidRPr="00834DC3">
        <w:rPr>
          <w:rFonts w:ascii="Times New Roman" w:hAnsi="Times New Roman" w:cs="Times New Roman"/>
          <w:sz w:val="28"/>
          <w:szCs w:val="28"/>
        </w:rPr>
        <w:t xml:space="preserve"> персонала и уровень его социальной защищенности.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В соответствии с новым Отраслевым соглашением между Профессиональным союзом гражданского персонала Вооруженных Сил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z w:val="28"/>
          <w:szCs w:val="28"/>
        </w:rPr>
        <w:t xml:space="preserve">и Министерством обороны Российской Федерации, улучшилось санаторно-курортное обеспечение гражданского персонала – членов Профсоюза и членов их семей. Профсоюз добился повышения с 2020 года </w:t>
      </w:r>
      <w:r w:rsidRPr="00C0128D">
        <w:rPr>
          <w:rFonts w:ascii="Times New Roman" w:hAnsi="Times New Roman" w:cs="Times New Roman"/>
          <w:spacing w:val="-4"/>
          <w:sz w:val="28"/>
          <w:szCs w:val="28"/>
        </w:rPr>
        <w:t>выделяемого количества льготных путевок в санаторно-курортные учреждения</w:t>
      </w:r>
      <w:r w:rsidRPr="00834DC3">
        <w:rPr>
          <w:rFonts w:ascii="Times New Roman" w:hAnsi="Times New Roman" w:cs="Times New Roman"/>
          <w:sz w:val="28"/>
          <w:szCs w:val="28"/>
        </w:rPr>
        <w:t xml:space="preserve"> Минобороны России на гражданский персонал с 5% до 7%.</w:t>
      </w:r>
    </w:p>
    <w:p w:rsidR="00834DC3" w:rsidRPr="00834DC3" w:rsidRDefault="00834DC3" w:rsidP="00834DC3">
      <w:pPr>
        <w:pStyle w:val="20"/>
        <w:shd w:val="clear" w:color="auto" w:fill="auto"/>
        <w:spacing w:line="240" w:lineRule="auto"/>
        <w:ind w:firstLine="709"/>
        <w:jc w:val="both"/>
        <w:rPr>
          <w:color w:val="000000"/>
          <w:sz w:val="28"/>
          <w:szCs w:val="28"/>
          <w:lang w:bidi="ru-RU"/>
        </w:rPr>
      </w:pPr>
      <w:proofErr w:type="gramStart"/>
      <w:r w:rsidRPr="00834DC3">
        <w:rPr>
          <w:color w:val="000000"/>
          <w:sz w:val="28"/>
          <w:szCs w:val="28"/>
          <w:lang w:bidi="ru-RU"/>
        </w:rPr>
        <w:t>Не без участия Профсоюза обеспечены специализированными жилыми помещениями с 2016 по 2020 год  2 961 лиц из числа гражданского персонала Вооруженных Сил Российской Федерации (всего проживает – 11 555 чел.).</w:t>
      </w:r>
      <w:proofErr w:type="gramEnd"/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По ходатайствам Профсоюза в отчетном периоде регулярно проводилось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представление к награждению ведомственными знаками отличия – медалями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C0128D">
        <w:rPr>
          <w:rFonts w:ascii="Times New Roman" w:hAnsi="Times New Roman" w:cs="Times New Roman"/>
          <w:spacing w:val="-6"/>
          <w:sz w:val="28"/>
          <w:szCs w:val="28"/>
        </w:rPr>
        <w:t>«За трудовую доблесть» и ведомственными наградами – Почетными грамотами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C0128D">
        <w:rPr>
          <w:rFonts w:ascii="Times New Roman" w:hAnsi="Times New Roman" w:cs="Times New Roman"/>
          <w:spacing w:val="-6"/>
          <w:sz w:val="28"/>
          <w:szCs w:val="28"/>
        </w:rPr>
        <w:t>Министерства обороны Российской Федерации. В отчетном периоде награждены</w:t>
      </w:r>
      <w:r w:rsidRPr="00834DC3">
        <w:rPr>
          <w:rFonts w:ascii="Times New Roman" w:hAnsi="Times New Roman" w:cs="Times New Roman"/>
          <w:sz w:val="28"/>
          <w:szCs w:val="28"/>
        </w:rPr>
        <w:t xml:space="preserve"> 720 человек ценными подарками Министра обороны Российской Федерации.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Вместе с тем, социальное партнерство требует своего  совершенствования</w:t>
      </w:r>
      <w:r w:rsidRPr="00834DC3">
        <w:rPr>
          <w:rFonts w:ascii="Times New Roman" w:hAnsi="Times New Roman" w:cs="Times New Roman"/>
          <w:sz w:val="28"/>
          <w:szCs w:val="28"/>
        </w:rPr>
        <w:t xml:space="preserve"> и большей результативности.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4DC3">
        <w:rPr>
          <w:rFonts w:ascii="Times New Roman" w:hAnsi="Times New Roman" w:cs="Times New Roman"/>
          <w:spacing w:val="-4"/>
          <w:sz w:val="28"/>
          <w:szCs w:val="28"/>
        </w:rPr>
        <w:t>Несмотря на принимаемые меры, неоднократные обращения к Министру</w:t>
      </w:r>
      <w:r w:rsidRPr="00834DC3">
        <w:rPr>
          <w:rFonts w:ascii="Times New Roman" w:hAnsi="Times New Roman" w:cs="Times New Roman"/>
          <w:sz w:val="28"/>
          <w:szCs w:val="28"/>
        </w:rPr>
        <w:t xml:space="preserve"> обороны, заместителям Министра обороны Российской Федерации,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руководителям центральных органов военного управления Вооруженных Сил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Российской Федерации, в отчетный период не удалось, в рамках существующей</w:t>
      </w:r>
      <w:r w:rsidRPr="00834DC3">
        <w:rPr>
          <w:rFonts w:ascii="Times New Roman" w:hAnsi="Times New Roman" w:cs="Times New Roman"/>
          <w:sz w:val="28"/>
          <w:szCs w:val="28"/>
        </w:rPr>
        <w:t xml:space="preserve"> системы социального партнерства, убедить руководство Минобороны России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834DC3">
        <w:rPr>
          <w:rFonts w:ascii="Times New Roman" w:hAnsi="Times New Roman" w:cs="Times New Roman"/>
          <w:sz w:val="28"/>
          <w:szCs w:val="28"/>
        </w:rPr>
        <w:t xml:space="preserve"> принятии мер по существенному увеличению заработной платы гражданскому персоналу, повышению его уровня жизни,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z w:val="28"/>
          <w:szCs w:val="28"/>
        </w:rPr>
        <w:t>в том числе по:</w:t>
      </w:r>
      <w:proofErr w:type="gramEnd"/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восстановлению 20%-й надбавки к окладам (тарифным ставкам)                    за работу в Вооруженных Силах;  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повышению заработной платы гражданскому персоналу, работающему в воинских частях и организациях Вооруженных Сил в сфере медицины, </w:t>
      </w:r>
      <w:r w:rsidRPr="00834DC3">
        <w:rPr>
          <w:rFonts w:eastAsia="Calibri"/>
          <w:spacing w:val="-4"/>
          <w:sz w:val="28"/>
          <w:szCs w:val="28"/>
          <w:lang w:eastAsia="en-US"/>
        </w:rPr>
        <w:t>науки, образования, культуры, чьи должности не вошли в перечень организаций</w:t>
      </w:r>
      <w:r w:rsidRPr="00834DC3">
        <w:rPr>
          <w:rFonts w:eastAsia="Calibri"/>
          <w:sz w:val="28"/>
          <w:szCs w:val="28"/>
          <w:lang w:eastAsia="en-US"/>
        </w:rPr>
        <w:t xml:space="preserve"> </w:t>
      </w:r>
      <w:r w:rsidRPr="00834DC3">
        <w:rPr>
          <w:rFonts w:eastAsia="Calibri"/>
          <w:sz w:val="28"/>
          <w:szCs w:val="28"/>
          <w:lang w:eastAsia="en-US"/>
        </w:rPr>
        <w:lastRenderedPageBreak/>
        <w:t>в соответствии с «майскими» указами Президента Российской Федерации 2012 года;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>устранению «уравниловки» в системе оплаты труда работников           среднего и низшего звена, дифференциации окладов (тарифных ставок)  гражданского персонала на величину, пропорциональную повышению МРОТ в период с 2016 по 2020 годы;</w:t>
      </w:r>
    </w:p>
    <w:p w:rsidR="00834DC3" w:rsidRPr="00834DC3" w:rsidRDefault="00834DC3" w:rsidP="00834DC3">
      <w:pPr>
        <w:tabs>
          <w:tab w:val="left" w:pos="993"/>
          <w:tab w:val="left" w:pos="1134"/>
        </w:tabs>
        <w:ind w:firstLine="709"/>
        <w:jc w:val="both"/>
        <w:rPr>
          <w:rFonts w:eastAsia="Calibri"/>
          <w:iCs/>
          <w:sz w:val="28"/>
          <w:szCs w:val="28"/>
          <w:lang w:eastAsia="en-US"/>
        </w:rPr>
      </w:pPr>
      <w:proofErr w:type="gramStart"/>
      <w:r w:rsidRPr="00834DC3">
        <w:rPr>
          <w:rFonts w:eastAsia="Calibri"/>
          <w:iCs/>
          <w:sz w:val="28"/>
          <w:szCs w:val="28"/>
          <w:lang w:eastAsia="en-US"/>
        </w:rPr>
        <w:t>установлению в ближайшей перспективе минимального размера оклада (тарифной ставки рабочих) на уровне не ниже МРОТ в соответствии                     с Едиными рекомендациями по установлению на федеральном, региональном                и местном уровнях систем оплаты труда работников государственных                    и муниципальных учреждений на 2020 год, утвержденных решением                Российской трехсторонней комиссии по регулированию социально-трудовых отношений от 24 декабря 2019 года;</w:t>
      </w:r>
      <w:proofErr w:type="gramEnd"/>
    </w:p>
    <w:p w:rsidR="00834DC3" w:rsidRPr="00834DC3" w:rsidRDefault="00834DC3" w:rsidP="00834D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пересмотру норм расходов на служебные командировки работникам </w:t>
      </w:r>
      <w:r w:rsidRPr="00834DC3">
        <w:rPr>
          <w:rFonts w:eastAsia="Calibri"/>
          <w:spacing w:val="-4"/>
          <w:sz w:val="28"/>
          <w:szCs w:val="28"/>
          <w:lang w:eastAsia="en-US"/>
        </w:rPr>
        <w:t>бюджетных организаций в сторону их увеличения как минимум до 700 рублей</w:t>
      </w:r>
      <w:r w:rsidRPr="00834DC3">
        <w:rPr>
          <w:rFonts w:eastAsia="Calibri"/>
          <w:sz w:val="28"/>
          <w:szCs w:val="28"/>
          <w:lang w:eastAsia="en-US"/>
        </w:rPr>
        <w:t xml:space="preserve">  в сутки;</w:t>
      </w:r>
    </w:p>
    <w:p w:rsidR="00834DC3" w:rsidRPr="00834DC3" w:rsidRDefault="00834DC3" w:rsidP="00834D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34DC3">
        <w:rPr>
          <w:rFonts w:eastAsia="Calibri"/>
          <w:spacing w:val="-4"/>
          <w:sz w:val="28"/>
          <w:szCs w:val="28"/>
          <w:lang w:eastAsia="en-US"/>
        </w:rPr>
        <w:t>внесению изменений в приказ Министра обороны СССР 1991 года</w:t>
      </w:r>
      <w:r w:rsidRPr="00834DC3">
        <w:rPr>
          <w:rFonts w:eastAsia="Calibri"/>
          <w:sz w:val="28"/>
          <w:szCs w:val="28"/>
          <w:lang w:eastAsia="en-US"/>
        </w:rPr>
        <w:t xml:space="preserve"> </w:t>
      </w:r>
      <w:r w:rsidRPr="00834DC3">
        <w:rPr>
          <w:rFonts w:eastAsia="Calibri"/>
          <w:spacing w:val="-4"/>
          <w:sz w:val="28"/>
          <w:szCs w:val="28"/>
          <w:lang w:eastAsia="en-US"/>
        </w:rPr>
        <w:t xml:space="preserve">№ 589 </w:t>
      </w:r>
      <w:r w:rsidRPr="00834DC3">
        <w:rPr>
          <w:rFonts w:eastAsia="Calibri"/>
          <w:spacing w:val="-6"/>
          <w:sz w:val="28"/>
          <w:szCs w:val="28"/>
          <w:lang w:eastAsia="en-US"/>
        </w:rPr>
        <w:t>«О нормах и порядке расходования иностранной валюты на содержание личного</w:t>
      </w:r>
      <w:r w:rsidRPr="00834DC3">
        <w:rPr>
          <w:rFonts w:eastAsia="Calibri"/>
          <w:sz w:val="28"/>
          <w:szCs w:val="28"/>
          <w:lang w:eastAsia="en-US"/>
        </w:rPr>
        <w:t xml:space="preserve"> состава кораблей и судов обеспечения Военно-Морского Флота за время        заграничного плавания» для выплаты иностранной валюты взамен суточных за время </w:t>
      </w:r>
      <w:r w:rsidRPr="00834DC3">
        <w:rPr>
          <w:rFonts w:eastAsia="Calibri"/>
          <w:spacing w:val="-4"/>
          <w:sz w:val="28"/>
          <w:szCs w:val="28"/>
          <w:lang w:eastAsia="en-US"/>
        </w:rPr>
        <w:t>заграничного плавания» в размерах, указанных в Распоряжении          Правительства</w:t>
      </w:r>
      <w:r w:rsidRPr="00834DC3">
        <w:rPr>
          <w:rFonts w:eastAsia="Calibri"/>
          <w:sz w:val="28"/>
          <w:szCs w:val="28"/>
          <w:lang w:eastAsia="en-US"/>
        </w:rPr>
        <w:t xml:space="preserve"> Российской Федерации от 1 июня 1994 года № 819-р;</w:t>
      </w:r>
      <w:proofErr w:type="gramEnd"/>
    </w:p>
    <w:p w:rsidR="00834DC3" w:rsidRPr="00834DC3" w:rsidRDefault="00834DC3" w:rsidP="00834DC3">
      <w:pPr>
        <w:tabs>
          <w:tab w:val="left" w:pos="1276"/>
          <w:tab w:val="left" w:pos="1418"/>
        </w:tabs>
        <w:ind w:right="131" w:firstLine="709"/>
        <w:jc w:val="both"/>
        <w:rPr>
          <w:sz w:val="28"/>
          <w:szCs w:val="28"/>
        </w:rPr>
      </w:pPr>
      <w:r w:rsidRPr="00834DC3">
        <w:rPr>
          <w:sz w:val="28"/>
          <w:szCs w:val="28"/>
        </w:rPr>
        <w:t>изданию нормативных актов Минобороны России, согласно которым осуществлять питание лиц гражданского персонала, привлекаемых                   к мероприятиям боевой и мобилизационной готовности войск, учениям, тренировкам в полевых условиях (на полигонах, в учебных центрах,               лагерях, в отрыве от пункта дислокации воинской части), по аналогии                 с военнослужащими, а так же их доставку, проживание и другое.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Кроме того, Профсоюз не всегда информируется о принимаемых               решениях руководством Минобороны России в сфере оплаты труда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гражданского персонала. Не отработан механизм доведения до Центрального комитета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Профсоюза издаваемых приказов, директив, распоряжений Министра обороны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Российской Федерации, его заместителей в сфере труда и трудовых отношений.</w:t>
      </w:r>
      <w:r w:rsidRPr="00834D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 xml:space="preserve">Не отлажен контроль за исполнением </w:t>
      </w:r>
      <w:proofErr w:type="gramStart"/>
      <w:r w:rsidRPr="00834DC3">
        <w:rPr>
          <w:rFonts w:ascii="Times New Roman" w:hAnsi="Times New Roman" w:cs="Times New Roman"/>
          <w:spacing w:val="-4"/>
          <w:sz w:val="28"/>
          <w:szCs w:val="28"/>
        </w:rPr>
        <w:t>решений Комиссии Министерства</w:t>
      </w:r>
      <w:r w:rsidRPr="00834DC3">
        <w:rPr>
          <w:rFonts w:ascii="Times New Roman" w:hAnsi="Times New Roman" w:cs="Times New Roman"/>
          <w:sz w:val="28"/>
          <w:szCs w:val="28"/>
        </w:rPr>
        <w:t xml:space="preserve"> обороны Российской Федерации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по регулированию социально-трудовых              отношений. 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sz w:val="28"/>
          <w:szCs w:val="28"/>
        </w:rPr>
        <w:t xml:space="preserve">Съезд обращает внимание на то, что с повышением роли гражданского персонала в обеспечении жизнедеятельности, боевой и мобилизационной          готовности воинских частей и организаций Вооруженных Сил Российской Федерации, назрела необходимость внесения изменений в приказы Министра </w:t>
      </w:r>
      <w:r w:rsidRPr="00834DC3">
        <w:rPr>
          <w:spacing w:val="-4"/>
          <w:sz w:val="28"/>
          <w:szCs w:val="28"/>
        </w:rPr>
        <w:t>обороны Российской Федерации (или изданию новых приказов), реализующие</w:t>
      </w:r>
      <w:r w:rsidRPr="00834DC3">
        <w:rPr>
          <w:sz w:val="28"/>
          <w:szCs w:val="28"/>
        </w:rPr>
        <w:t xml:space="preserve"> </w:t>
      </w:r>
      <w:r w:rsidRPr="00834DC3">
        <w:rPr>
          <w:rFonts w:eastAsia="Calibri"/>
          <w:sz w:val="28"/>
          <w:szCs w:val="28"/>
          <w:lang w:eastAsia="en-US"/>
        </w:rPr>
        <w:t xml:space="preserve">положения статьи 349 Трудового кодекса Российской Федерации:                    </w:t>
      </w:r>
      <w:r w:rsidRPr="00834DC3">
        <w:rPr>
          <w:rFonts w:eastAsia="Calibri"/>
          <w:sz w:val="28"/>
          <w:szCs w:val="28"/>
          <w:lang w:eastAsia="en-US"/>
        </w:rPr>
        <w:lastRenderedPageBreak/>
        <w:t>«Регулирование труда лиц, работающих в организациях Вооруженных Сил Российской Федерации…».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34DC3">
        <w:rPr>
          <w:rFonts w:eastAsia="Calibri"/>
          <w:sz w:val="28"/>
          <w:szCs w:val="28"/>
          <w:lang w:eastAsia="en-US"/>
        </w:rPr>
        <w:t>Съезд отмечает, что, несмотря на определенный прогре</w:t>
      </w:r>
      <w:proofErr w:type="gramStart"/>
      <w:r w:rsidRPr="00834DC3">
        <w:rPr>
          <w:rFonts w:eastAsia="Calibri"/>
          <w:sz w:val="28"/>
          <w:szCs w:val="28"/>
          <w:lang w:eastAsia="en-US"/>
        </w:rPr>
        <w:t>сс в сф</w:t>
      </w:r>
      <w:proofErr w:type="gramEnd"/>
      <w:r w:rsidRPr="00834DC3">
        <w:rPr>
          <w:rFonts w:eastAsia="Calibri"/>
          <w:sz w:val="28"/>
          <w:szCs w:val="28"/>
          <w:lang w:eastAsia="en-US"/>
        </w:rPr>
        <w:t xml:space="preserve">ере охраны труда, </w:t>
      </w:r>
      <w:r w:rsidRPr="00834DC3">
        <w:rPr>
          <w:sz w:val="28"/>
          <w:szCs w:val="28"/>
        </w:rPr>
        <w:t>система сохранения жизни и здоровья гражданского персонала в процессе трудовой деятельности, включающая в себя правовые, социально-экономические, организационно-технические, санитарно-гигиени</w:t>
      </w:r>
      <w:r w:rsidRPr="00834DC3">
        <w:rPr>
          <w:sz w:val="28"/>
          <w:szCs w:val="28"/>
        </w:rPr>
        <w:softHyphen/>
        <w:t>ческие,        лечебно-профилактические, реабилитационные и иные мероприятия,                  в Вооруженных Силах Российской Федерации требуют дальнейшего                совершенствования и развития.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За отчетный период на новый уровень вышла правовая работа профсоюзных органов по защите трудовых прав и интересов членов Профсоюза. Активизировала работу система профсоюзного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соблюдением трудового законодательства, иных правовых актов, содержащих нормы трудового права, условий соглашений, трудовых и коллективных договоров.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Активизировалась работа Молодежных советов профсоюзных организаций, Профсоюза. Для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повышения эффективности их работы в предстоящем периоде, требуется финансовая</w:t>
      </w:r>
      <w:r w:rsidRPr="00834DC3">
        <w:rPr>
          <w:rFonts w:ascii="Times New Roman" w:hAnsi="Times New Roman" w:cs="Times New Roman"/>
          <w:sz w:val="28"/>
          <w:szCs w:val="28"/>
        </w:rPr>
        <w:t xml:space="preserve"> поддержка, обучение членов молодежных   советов. Работа молодежных советов должна быть направлена, в первую  очередь, на повышение интереса нахождения в Профсоюзе, повышение</w:t>
      </w:r>
      <w:r w:rsidR="00FC777C">
        <w:rPr>
          <w:rFonts w:ascii="Times New Roman" w:hAnsi="Times New Roman" w:cs="Times New Roman"/>
          <w:sz w:val="28"/>
          <w:szCs w:val="28"/>
        </w:rPr>
        <w:t xml:space="preserve"> е</w:t>
      </w:r>
      <w:r w:rsidRPr="00834DC3">
        <w:rPr>
          <w:rFonts w:ascii="Times New Roman" w:hAnsi="Times New Roman" w:cs="Times New Roman"/>
          <w:sz w:val="28"/>
          <w:szCs w:val="28"/>
        </w:rPr>
        <w:t>го привлекательности, привлечение в Профсоюз новых членов.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Несмотря на принимаемые меры, за отчетный период членство                      в Профсоюзе снизилось, что говорит о том, что существует необходимость принятия новых неординарных мер по повышению эффективности работы профсоюзных организаций, повышению компетентности руководителей профсоюзных организаций, укреплению авторитета Профсоюза. Требуется наладить на всех уровнях системный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исполнением принятых  решений. Необходимо внедрить в систему работы принцип: меньше общих формулировок при принятии решений, больше конкретных мероприятий,  сочетаемых с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контролем за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их исполнением.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Съезд отмечает, что, невзирая на улучшение работы комитетов                  по информированию членов Профсоюза о собственной работе и работе              Центрального комитета Профсоюза, уровень информированности членов Профсоюза остается недостаточным. Требуется прорыв в информационной работе, направленный на создание положительного имиджа Профсоюза,             создания системы оперативного доведения информации до рядовых членов Профсоюза.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Особого внимания заслуживают вопросы взаимодействия и отношения друг к другу председателей профсоюзных организаций. Необходимо прекратить субъективные противоречия внутри Профсоюза на почве профсоюзного обслуживания первичных профсоюзных организаций, сосредоточив работу на их создании в тех воинских частях, организациях, где их еще нет или там, где их работа была прекращена, повышении уровня профсоюзного членства  в существующих профсоюзных организациях. </w:t>
      </w:r>
    </w:p>
    <w:p w:rsidR="00834DC3" w:rsidRPr="00834DC3" w:rsidRDefault="00834DC3" w:rsidP="00834DC3">
      <w:pPr>
        <w:pStyle w:val="a9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DC3">
        <w:rPr>
          <w:rFonts w:ascii="Times New Roman" w:hAnsi="Times New Roman" w:cs="Times New Roman"/>
          <w:b/>
          <w:sz w:val="28"/>
          <w:szCs w:val="28"/>
        </w:rPr>
        <w:lastRenderedPageBreak/>
        <w:t>Съезд ПОСТАНОВЛЯЕТ: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1. Отчетный доклад Центрального комитета Профсоюза гражданского персонала Вооруженных Сил России (далее – Профсоюза) «</w:t>
      </w:r>
      <w:r w:rsidRPr="00834DC3">
        <w:rPr>
          <w:rFonts w:ascii="Times New Roman" w:hAnsi="Times New Roman" w:cs="Times New Roman"/>
          <w:spacing w:val="-2"/>
          <w:sz w:val="28"/>
          <w:szCs w:val="28"/>
        </w:rPr>
        <w:t xml:space="preserve">О </w:t>
      </w:r>
      <w:r w:rsidRPr="00834DC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FC777C">
        <w:rPr>
          <w:rFonts w:ascii="Times New Roman" w:hAnsi="Times New Roman" w:cs="Times New Roman"/>
          <w:spacing w:val="-6"/>
          <w:sz w:val="28"/>
          <w:szCs w:val="28"/>
        </w:rPr>
        <w:t>Центрального комитета по выполнению решений</w:t>
      </w:r>
      <w:r w:rsidR="00FC777C" w:rsidRPr="00FC77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777C">
        <w:rPr>
          <w:rFonts w:ascii="Times New Roman" w:hAnsi="Times New Roman" w:cs="Times New Roman"/>
          <w:spacing w:val="-6"/>
          <w:sz w:val="28"/>
          <w:szCs w:val="28"/>
        </w:rPr>
        <w:t>V</w:t>
      </w:r>
      <w:r w:rsidRPr="00FC777C">
        <w:rPr>
          <w:rFonts w:ascii="Times New Roman" w:hAnsi="Times New Roman" w:cs="Times New Roman"/>
          <w:spacing w:val="-6"/>
          <w:sz w:val="28"/>
          <w:szCs w:val="28"/>
          <w:lang w:val="en-US"/>
        </w:rPr>
        <w:t>II</w:t>
      </w:r>
      <w:r w:rsidRPr="00FC777C">
        <w:rPr>
          <w:rFonts w:ascii="Times New Roman" w:hAnsi="Times New Roman" w:cs="Times New Roman"/>
          <w:spacing w:val="-6"/>
          <w:sz w:val="28"/>
          <w:szCs w:val="28"/>
        </w:rPr>
        <w:t xml:space="preserve"> Съезда Профессионального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 xml:space="preserve"> союза гражданского персонала Вооруженных Сил России в 2016-2020 годах</w:t>
      </w:r>
      <w:r w:rsidRPr="00834DC3">
        <w:rPr>
          <w:rFonts w:ascii="Times New Roman" w:hAnsi="Times New Roman" w:cs="Times New Roman"/>
          <w:spacing w:val="-2"/>
          <w:sz w:val="28"/>
          <w:szCs w:val="28"/>
        </w:rPr>
        <w:t xml:space="preserve">            и дальнейших</w:t>
      </w:r>
      <w:r w:rsidRPr="00834DC3">
        <w:rPr>
          <w:rFonts w:ascii="Times New Roman" w:hAnsi="Times New Roman" w:cs="Times New Roman"/>
          <w:sz w:val="28"/>
          <w:szCs w:val="28"/>
        </w:rPr>
        <w:t> действиях Профсоюза по защите социально-трудовых прав                 и интересов членов Профсоюза» принять к сведению.</w:t>
      </w:r>
    </w:p>
    <w:p w:rsidR="00834DC3" w:rsidRPr="00834DC3" w:rsidRDefault="00834DC3" w:rsidP="00834DC3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834DC3">
        <w:rPr>
          <w:sz w:val="28"/>
          <w:szCs w:val="28"/>
        </w:rPr>
        <w:t xml:space="preserve">2. Признать работу Центрального комитета Профсоюза за отчетный  период </w:t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sz w:val="28"/>
          <w:szCs w:val="28"/>
        </w:rPr>
        <w:softHyphen/>
      </w:r>
      <w:r w:rsidRPr="00834DC3">
        <w:rPr>
          <w:color w:val="000000"/>
          <w:sz w:val="28"/>
          <w:szCs w:val="28"/>
        </w:rPr>
        <w:t xml:space="preserve"> </w:t>
      </w:r>
      <w:r w:rsidR="00FC777C">
        <w:rPr>
          <w:color w:val="000000"/>
          <w:sz w:val="28"/>
          <w:szCs w:val="28"/>
        </w:rPr>
        <w:t>удовлетворительной.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 xml:space="preserve">3. Центральному комитету, территориальным организациям Профсоюза, </w:t>
      </w:r>
      <w:r w:rsidRPr="00834DC3">
        <w:rPr>
          <w:rFonts w:ascii="Times New Roman" w:hAnsi="Times New Roman" w:cs="Times New Roman"/>
          <w:sz w:val="28"/>
          <w:szCs w:val="28"/>
        </w:rPr>
        <w:t>первичным профсоюзным организациям добиваться: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3.1. Реализации задач, поставленных в Программе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действий Профсоюза гражданского персонала Вооруженных Сил России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на 202</w:t>
      </w:r>
      <w:r w:rsidR="00B72D13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834DC3">
        <w:rPr>
          <w:rFonts w:ascii="Times New Roman" w:hAnsi="Times New Roman" w:cs="Times New Roman"/>
          <w:sz w:val="28"/>
          <w:szCs w:val="28"/>
        </w:rPr>
        <w:t xml:space="preserve">-2025 годы; 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spacing w:val="-4"/>
          <w:sz w:val="28"/>
          <w:szCs w:val="28"/>
        </w:rPr>
        <w:t xml:space="preserve">3.2. Справедливой оценки результатов труда работника, соответствующей </w:t>
      </w:r>
      <w:r w:rsidRPr="00834DC3">
        <w:rPr>
          <w:sz w:val="28"/>
          <w:szCs w:val="28"/>
        </w:rPr>
        <w:t xml:space="preserve">его сложности и ответственности, повышения уровня оплаты труда </w:t>
      </w:r>
      <w:r w:rsidRPr="00834DC3">
        <w:rPr>
          <w:spacing w:val="-4"/>
          <w:sz w:val="28"/>
          <w:szCs w:val="28"/>
        </w:rPr>
        <w:t xml:space="preserve">гражданского персонала в соответствии с </w:t>
      </w:r>
      <w:r w:rsidRPr="00834DC3">
        <w:rPr>
          <w:rFonts w:eastAsia="Calibri"/>
          <w:spacing w:val="-4"/>
          <w:sz w:val="28"/>
          <w:szCs w:val="28"/>
          <w:lang w:eastAsia="en-US"/>
        </w:rPr>
        <w:t>положениями статьи 349 Трудового кодекса</w:t>
      </w:r>
      <w:r w:rsidRPr="00834DC3">
        <w:rPr>
          <w:rFonts w:eastAsia="Calibri"/>
          <w:sz w:val="28"/>
          <w:szCs w:val="28"/>
          <w:lang w:eastAsia="en-US"/>
        </w:rPr>
        <w:t xml:space="preserve"> </w:t>
      </w:r>
      <w:r w:rsidRPr="00834DC3">
        <w:rPr>
          <w:rFonts w:eastAsia="Calibri"/>
          <w:spacing w:val="-4"/>
          <w:sz w:val="28"/>
          <w:szCs w:val="28"/>
          <w:lang w:eastAsia="en-US"/>
        </w:rPr>
        <w:t>Российской Федерации</w:t>
      </w:r>
      <w:r w:rsidRPr="00834DC3">
        <w:rPr>
          <w:rFonts w:eastAsia="Calibri"/>
          <w:spacing w:val="-6"/>
          <w:sz w:val="28"/>
          <w:szCs w:val="28"/>
          <w:lang w:eastAsia="en-US"/>
        </w:rPr>
        <w:t xml:space="preserve">: «Регулирование </w:t>
      </w:r>
      <w:r w:rsidRPr="00834DC3">
        <w:rPr>
          <w:rFonts w:eastAsia="Calibri"/>
          <w:spacing w:val="-4"/>
          <w:sz w:val="28"/>
          <w:szCs w:val="28"/>
          <w:lang w:eastAsia="en-US"/>
        </w:rPr>
        <w:t>труда лиц,</w:t>
      </w:r>
      <w:r w:rsidRPr="00834DC3">
        <w:rPr>
          <w:rFonts w:eastAsia="Calibri"/>
          <w:spacing w:val="-6"/>
          <w:sz w:val="28"/>
          <w:szCs w:val="28"/>
          <w:lang w:eastAsia="en-US"/>
        </w:rPr>
        <w:t xml:space="preserve"> работающих в организациях</w:t>
      </w:r>
      <w:r w:rsidRPr="00834DC3">
        <w:rPr>
          <w:rFonts w:eastAsia="Calibri"/>
          <w:sz w:val="28"/>
          <w:szCs w:val="28"/>
          <w:lang w:eastAsia="en-US"/>
        </w:rPr>
        <w:t xml:space="preserve"> Вооруженных Сил Российской Федерации…», в том числе: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введения 20%-й надбавки к окладам (тарифным ставкам) за работу                в Вооруженных Силах; 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повышения заработной платы гражданскому персоналу, работающему в воинских частях и организациях Вооруженных Сил в сфере медицины, </w:t>
      </w:r>
      <w:r w:rsidRPr="00FC777C">
        <w:rPr>
          <w:rFonts w:eastAsia="Calibri"/>
          <w:spacing w:val="-4"/>
          <w:sz w:val="28"/>
          <w:szCs w:val="28"/>
          <w:lang w:eastAsia="en-US"/>
        </w:rPr>
        <w:t>науки, образования, культуры, чьи должности не вошли в перечень организаций</w:t>
      </w:r>
      <w:r w:rsidR="00FC777C">
        <w:rPr>
          <w:rFonts w:eastAsia="Calibri"/>
          <w:sz w:val="28"/>
          <w:szCs w:val="28"/>
          <w:lang w:eastAsia="en-US"/>
        </w:rPr>
        <w:t xml:space="preserve"> </w:t>
      </w:r>
      <w:r w:rsidRPr="00834DC3">
        <w:rPr>
          <w:rFonts w:eastAsia="Calibri"/>
          <w:sz w:val="28"/>
          <w:szCs w:val="28"/>
          <w:lang w:eastAsia="en-US"/>
        </w:rPr>
        <w:t>в соответствии с «майскими» указами Президента Российской Федерации</w:t>
      </w:r>
      <w:r w:rsidR="00FC777C">
        <w:rPr>
          <w:rFonts w:eastAsia="Calibri"/>
          <w:sz w:val="28"/>
          <w:szCs w:val="28"/>
          <w:lang w:eastAsia="en-US"/>
        </w:rPr>
        <w:t xml:space="preserve"> </w:t>
      </w:r>
      <w:r w:rsidRPr="00834DC3">
        <w:rPr>
          <w:rFonts w:eastAsia="Calibri"/>
          <w:sz w:val="28"/>
          <w:szCs w:val="28"/>
          <w:lang w:eastAsia="en-US"/>
        </w:rPr>
        <w:t xml:space="preserve">2012 года; </w:t>
      </w:r>
    </w:p>
    <w:p w:rsidR="00834DC3" w:rsidRPr="00834DC3" w:rsidRDefault="00834DC3" w:rsidP="00834D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дифференциации окладов (тарифных ставок) гражданского персонала на величину, пропорциональную повышению МРОТ в период с 2016 по 2020 </w:t>
      </w:r>
      <w:r w:rsidRPr="00834DC3">
        <w:rPr>
          <w:rFonts w:eastAsia="Calibri"/>
          <w:spacing w:val="-4"/>
          <w:sz w:val="28"/>
          <w:szCs w:val="28"/>
          <w:lang w:eastAsia="en-US"/>
        </w:rPr>
        <w:t>годы. Устранение «уравниловки» в системе оплаты труда работников среднего</w:t>
      </w:r>
      <w:r w:rsidRPr="00834DC3">
        <w:rPr>
          <w:rFonts w:eastAsia="Calibri"/>
          <w:sz w:val="28"/>
          <w:szCs w:val="28"/>
          <w:lang w:eastAsia="en-US"/>
        </w:rPr>
        <w:t xml:space="preserve"> и низшего звена;</w:t>
      </w:r>
    </w:p>
    <w:p w:rsidR="00834DC3" w:rsidRPr="00834DC3" w:rsidRDefault="00834DC3" w:rsidP="00834DC3">
      <w:pPr>
        <w:tabs>
          <w:tab w:val="left" w:pos="993"/>
          <w:tab w:val="left" w:pos="1134"/>
        </w:tabs>
        <w:ind w:firstLine="709"/>
        <w:jc w:val="both"/>
        <w:rPr>
          <w:rFonts w:eastAsia="Calibri"/>
          <w:iCs/>
          <w:sz w:val="28"/>
          <w:szCs w:val="28"/>
          <w:lang w:eastAsia="en-US"/>
        </w:rPr>
      </w:pPr>
      <w:r w:rsidRPr="00834DC3">
        <w:rPr>
          <w:rFonts w:eastAsia="Calibri"/>
          <w:iCs/>
          <w:sz w:val="28"/>
          <w:szCs w:val="28"/>
          <w:lang w:eastAsia="en-US"/>
        </w:rPr>
        <w:t xml:space="preserve">установления минимального размера оклада (тарифной ставки рабочих) на уровне не ниже МРОТ;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изменения структуры заработной платы в сторону увеличения окладной</w:t>
      </w:r>
      <w:r w:rsidRPr="00834DC3">
        <w:rPr>
          <w:rFonts w:ascii="Times New Roman" w:hAnsi="Times New Roman" w:cs="Times New Roman"/>
          <w:sz w:val="28"/>
          <w:szCs w:val="28"/>
        </w:rPr>
        <w:t xml:space="preserve"> (тарифной) части до 70 процентов;</w:t>
      </w:r>
    </w:p>
    <w:p w:rsidR="00834DC3" w:rsidRPr="00834DC3" w:rsidRDefault="00834DC3" w:rsidP="00834D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34DC3">
        <w:rPr>
          <w:rFonts w:eastAsia="Calibri"/>
          <w:spacing w:val="-4"/>
          <w:sz w:val="28"/>
          <w:szCs w:val="28"/>
          <w:lang w:eastAsia="en-US"/>
        </w:rPr>
        <w:t xml:space="preserve">внесения изменений в приказ Министра обороны СССР 1991 года </w:t>
      </w:r>
      <w:r w:rsidRPr="00834DC3">
        <w:rPr>
          <w:rFonts w:eastAsia="Calibri"/>
          <w:sz w:val="28"/>
          <w:szCs w:val="28"/>
          <w:lang w:eastAsia="en-US"/>
        </w:rPr>
        <w:t>№ 589  «О нормах и порядке расходования иностранной валюты на содержание личного состава кораблей и судов обеспечения Военно-Морского Флота            за время заграничного плавания» для выплаты иностранной валюты взамен суточных за время заграничного плавания в размерах, указанных                            в  Распоряжении Правительства Российской Федерации от 1 июня 1994 года   № 819-р</w:t>
      </w:r>
      <w:r w:rsidR="00FC777C">
        <w:rPr>
          <w:rFonts w:eastAsia="Calibri"/>
          <w:sz w:val="28"/>
          <w:szCs w:val="28"/>
          <w:lang w:eastAsia="en-US"/>
        </w:rPr>
        <w:t>;</w:t>
      </w:r>
      <w:proofErr w:type="gramEnd"/>
    </w:p>
    <w:p w:rsidR="00EE191D" w:rsidRDefault="00EE191D" w:rsidP="00834DC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191D" w:rsidRDefault="00EE191D" w:rsidP="00834DC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34DC3" w:rsidRPr="00834DC3" w:rsidRDefault="00834DC3" w:rsidP="00834D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lastRenderedPageBreak/>
        <w:t xml:space="preserve">пересмотра норм расходов на служебные командировки работникам </w:t>
      </w:r>
      <w:r w:rsidRPr="00834DC3">
        <w:rPr>
          <w:rFonts w:eastAsia="Calibri"/>
          <w:spacing w:val="-4"/>
          <w:sz w:val="28"/>
          <w:szCs w:val="28"/>
          <w:lang w:eastAsia="en-US"/>
        </w:rPr>
        <w:t>бюджетных организаций в сторону их увеличения как минимум до 700 рублей</w:t>
      </w:r>
      <w:r w:rsidRPr="00834DC3">
        <w:rPr>
          <w:rFonts w:eastAsia="Calibri"/>
          <w:sz w:val="28"/>
          <w:szCs w:val="28"/>
          <w:lang w:eastAsia="en-US"/>
        </w:rPr>
        <w:t xml:space="preserve">  в сутки;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издания нормативно-правовых актов, повышающих уровень жизни гражданского персонала Вооруженных Сил Российской Федерации.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3.3.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Повышения</w:t>
      </w: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 эффективности социального партнерства на всех уровнях,</w:t>
      </w:r>
      <w:r w:rsidRPr="00834DC3">
        <w:rPr>
          <w:rFonts w:ascii="Times New Roman" w:hAnsi="Times New Roman" w:cs="Times New Roman"/>
          <w:sz w:val="28"/>
          <w:szCs w:val="28"/>
        </w:rPr>
        <w:t xml:space="preserve"> усиления контроля и ответственности сторон социального партнерства             за исполнением принятых решений, заключенных соглашений, коллективных договоров.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3.4. Повышения авторитета и роли Профсоюза в деятельности                 Вооруженных Сил Российской Федерации за счет более эффективных               действий профсоюзных органов по защите законных прав и интересов членов Профсоюза.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28D">
        <w:rPr>
          <w:rFonts w:ascii="Times New Roman" w:hAnsi="Times New Roman" w:cs="Times New Roman"/>
          <w:sz w:val="28"/>
          <w:szCs w:val="28"/>
        </w:rPr>
        <w:t>3.5. Непрерывной профессиональной подготовки, повышения квалификации</w:t>
      </w:r>
      <w:r w:rsidRPr="00834DC3">
        <w:rPr>
          <w:rFonts w:ascii="Times New Roman" w:hAnsi="Times New Roman" w:cs="Times New Roman"/>
          <w:sz w:val="28"/>
          <w:szCs w:val="28"/>
        </w:rPr>
        <w:t xml:space="preserve"> профсоюзного актива, обучения всех без исключения председателей профсоюзных организаций и кадрового резерва минимум один раз в отчетно-выборный период работы.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3.6. Укрепления взаимодействия с органами государственной власти по обеспечению конституционных прав, гарантий и компенсаций гражданскому персоналу в сфере труда.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3.7. Совершенствования деятельности инспекторов Правовой и Технической инспекции труда Профсоюза, руководителей профсоюзных организаций, их обучение с применением современных технологий.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3.8. Увеличению числа льготных путевок в санаторно-курортные  учреждения, выделяемых Министерством обороны Российской Федерации гражданскому персоналу.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3.9.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Проведения</w:t>
      </w: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 мероприятий по обоснованным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структурным</w:t>
      </w:r>
      <w:r w:rsidRPr="00834DC3">
        <w:rPr>
          <w:rFonts w:ascii="Times New Roman" w:hAnsi="Times New Roman" w:cs="Times New Roman"/>
          <w:spacing w:val="-6"/>
          <w:sz w:val="28"/>
          <w:szCs w:val="28"/>
        </w:rPr>
        <w:t xml:space="preserve"> изменениям,</w:t>
      </w:r>
      <w:r w:rsidRPr="00834DC3">
        <w:rPr>
          <w:rFonts w:ascii="Times New Roman" w:hAnsi="Times New Roman" w:cs="Times New Roman"/>
          <w:sz w:val="28"/>
          <w:szCs w:val="28"/>
        </w:rPr>
        <w:t xml:space="preserve"> объединению и укреплению малочисленных профсоюзных организаций                 с целью повышения эффективности их работы.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4. В целях повышения эффективности работы профсоюзных органов: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 xml:space="preserve">4.1. Центральному комитету Профсоюза в 2021-2022 годах в дополнение              </w:t>
      </w:r>
      <w:r w:rsidRPr="00834DC3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рекомендованным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, разработать обязательные для членов Профсоюза и профорганизаций меры, направленные на повышение эффективности работы профсоюзных организаций.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4.2. По аналогии с порядком проведения отчетов и выборов в Федерации</w:t>
      </w:r>
      <w:r w:rsidRPr="00834DC3">
        <w:rPr>
          <w:rFonts w:ascii="Times New Roman" w:hAnsi="Times New Roman" w:cs="Times New Roman"/>
          <w:sz w:val="28"/>
          <w:szCs w:val="28"/>
        </w:rPr>
        <w:t xml:space="preserve"> Независимых Профсоюзов России, Центральному комитету Профсоюза             рассмотреть вопрос о необходимости изменения порядка проведения отчетов и выборов в Профсоюзе.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4.3. Профсоюзным органам всех уровней принять дополнительные   меры, направленные на рост профсоюзного членства. В том числе: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4.3.1. Выйти на новый уровень информированности членов Профсоюза на основе современных технологий. Сделать пропаганду и агитацию        преимуществ нахождения в Профсоюзе обязательной для всего профактива</w:t>
      </w:r>
      <w:r w:rsidR="00FC777C">
        <w:rPr>
          <w:rFonts w:ascii="Times New Roman" w:hAnsi="Times New Roman" w:cs="Times New Roman"/>
          <w:sz w:val="28"/>
          <w:szCs w:val="28"/>
        </w:rPr>
        <w:t>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lastRenderedPageBreak/>
        <w:t xml:space="preserve">4.3.2. </w:t>
      </w:r>
      <w:r w:rsidRPr="00834DC3">
        <w:rPr>
          <w:rFonts w:ascii="Times New Roman" w:eastAsia="Calibri" w:hAnsi="Times New Roman" w:cs="Times New Roman"/>
          <w:sz w:val="28"/>
          <w:szCs w:val="28"/>
        </w:rPr>
        <w:t xml:space="preserve">В интересах членов Профсоюза, в случае необходимости, </w:t>
      </w:r>
      <w:r w:rsidR="00FC777C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834DC3">
        <w:rPr>
          <w:rFonts w:ascii="Times New Roman" w:eastAsia="Calibri" w:hAnsi="Times New Roman" w:cs="Times New Roman"/>
          <w:sz w:val="28"/>
          <w:szCs w:val="28"/>
        </w:rPr>
        <w:t xml:space="preserve">по решению собраний (конференций) первичных </w:t>
      </w:r>
      <w:r w:rsidRPr="00834DC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профсоюзных организаций </w:t>
      </w:r>
      <w:r w:rsidR="00FC777C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</w:t>
      </w:r>
      <w:r w:rsidRPr="00834DC3">
        <w:rPr>
          <w:rFonts w:ascii="Times New Roman" w:eastAsia="Calibri" w:hAnsi="Times New Roman" w:cs="Times New Roman"/>
          <w:spacing w:val="-4"/>
          <w:sz w:val="28"/>
          <w:szCs w:val="28"/>
        </w:rPr>
        <w:t>и соответствующих территориальных организаций</w:t>
      </w:r>
      <w:r w:rsidRPr="00834DC3">
        <w:rPr>
          <w:rFonts w:ascii="Times New Roman" w:eastAsia="Calibri" w:hAnsi="Times New Roman" w:cs="Times New Roman"/>
          <w:sz w:val="28"/>
          <w:szCs w:val="28"/>
        </w:rPr>
        <w:t xml:space="preserve"> Профсоюза, осуществлять </w:t>
      </w:r>
      <w:r w:rsidRPr="00FC777C">
        <w:rPr>
          <w:rFonts w:ascii="Times New Roman" w:eastAsia="Calibri" w:hAnsi="Times New Roman" w:cs="Times New Roman"/>
          <w:spacing w:val="-4"/>
          <w:sz w:val="28"/>
          <w:szCs w:val="28"/>
        </w:rPr>
        <w:t>«двойное» профсоюзное обслуживание первичных профсоюзных организаций.</w:t>
      </w:r>
    </w:p>
    <w:p w:rsidR="00834DC3" w:rsidRPr="00FC777C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C777C">
        <w:rPr>
          <w:rFonts w:ascii="Times New Roman" w:eastAsia="Calibri" w:hAnsi="Times New Roman" w:cs="Times New Roman"/>
          <w:spacing w:val="-4"/>
          <w:sz w:val="28"/>
          <w:szCs w:val="28"/>
        </w:rPr>
        <w:t>Центральному комитету Профсоюза разработать Положение по данному вопросу</w:t>
      </w:r>
      <w:r w:rsidRPr="00FC777C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4.3.3</w:t>
      </w:r>
      <w:r w:rsidRPr="00834DC3">
        <w:rPr>
          <w:rFonts w:ascii="Times New Roman" w:hAnsi="Times New Roman" w:cs="Times New Roman"/>
          <w:color w:val="C00000"/>
          <w:spacing w:val="-4"/>
          <w:sz w:val="28"/>
          <w:szCs w:val="28"/>
        </w:rPr>
        <w:t xml:space="preserve">.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 xml:space="preserve">Создание новых первичных профсоюзных организаций в воинских </w:t>
      </w:r>
      <w:r w:rsidRPr="00834DC3">
        <w:rPr>
          <w:rFonts w:ascii="Times New Roman" w:hAnsi="Times New Roman" w:cs="Times New Roman"/>
          <w:sz w:val="28"/>
          <w:szCs w:val="28"/>
        </w:rPr>
        <w:t>частях и организациях, где их нет или там, где их работа была прекращена.</w:t>
      </w:r>
    </w:p>
    <w:p w:rsidR="00834DC3" w:rsidRPr="00834DC3" w:rsidRDefault="00834DC3" w:rsidP="00834DC3">
      <w:pPr>
        <w:ind w:firstLine="709"/>
        <w:jc w:val="both"/>
        <w:rPr>
          <w:sz w:val="28"/>
          <w:szCs w:val="28"/>
        </w:rPr>
      </w:pPr>
      <w:r w:rsidRPr="00834DC3">
        <w:rPr>
          <w:sz w:val="28"/>
          <w:szCs w:val="28"/>
        </w:rPr>
        <w:t xml:space="preserve">4.3.4. Избегать конфликтов между председателями профсоюзных          </w:t>
      </w:r>
      <w:r w:rsidRPr="00834DC3">
        <w:rPr>
          <w:spacing w:val="-4"/>
          <w:sz w:val="28"/>
          <w:szCs w:val="28"/>
        </w:rPr>
        <w:t>организаций по вопросу профсоюзного обслуживания первичных профсоюзных</w:t>
      </w:r>
      <w:r w:rsidRPr="00834DC3">
        <w:rPr>
          <w:sz w:val="28"/>
          <w:szCs w:val="28"/>
        </w:rPr>
        <w:t xml:space="preserve"> организаций, наносящих вред имиджу Профсоюза.</w:t>
      </w:r>
    </w:p>
    <w:p w:rsidR="00834DC3" w:rsidRPr="00834DC3" w:rsidRDefault="00834DC3" w:rsidP="00834DC3">
      <w:pPr>
        <w:ind w:firstLine="709"/>
        <w:jc w:val="both"/>
        <w:rPr>
          <w:sz w:val="28"/>
          <w:szCs w:val="28"/>
        </w:rPr>
      </w:pPr>
      <w:r w:rsidRPr="00834DC3">
        <w:rPr>
          <w:sz w:val="28"/>
          <w:szCs w:val="28"/>
        </w:rPr>
        <w:t xml:space="preserve">При принятии решений, касающихся структуры Профсоюза, структуры территориальных организаций Профсоюза и профсоюзного обслуживания </w:t>
      </w:r>
      <w:r w:rsidRPr="00834DC3">
        <w:rPr>
          <w:spacing w:val="-4"/>
          <w:sz w:val="28"/>
          <w:szCs w:val="28"/>
        </w:rPr>
        <w:t>первичных профсоюзных организаций, исходить исключительно из интересов</w:t>
      </w:r>
      <w:r w:rsidRPr="00834DC3">
        <w:rPr>
          <w:sz w:val="28"/>
          <w:szCs w:val="28"/>
        </w:rPr>
        <w:t xml:space="preserve"> рядовых членов Профсоюза. </w:t>
      </w:r>
    </w:p>
    <w:p w:rsidR="00834DC3" w:rsidRPr="00834DC3" w:rsidRDefault="00834DC3" w:rsidP="00834DC3">
      <w:pPr>
        <w:ind w:firstLine="709"/>
        <w:jc w:val="both"/>
        <w:rPr>
          <w:bCs/>
          <w:sz w:val="28"/>
          <w:szCs w:val="28"/>
        </w:rPr>
      </w:pPr>
      <w:r w:rsidRPr="00834DC3">
        <w:rPr>
          <w:spacing w:val="-4"/>
          <w:sz w:val="28"/>
          <w:szCs w:val="28"/>
        </w:rPr>
        <w:t>При возникновении вопроса об изменении профсоюзного обслуживания первичных профсоюзных организаций разногласия решать внутри Профсоюза</w:t>
      </w:r>
      <w:r w:rsidRPr="00834DC3">
        <w:rPr>
          <w:sz w:val="28"/>
          <w:szCs w:val="28"/>
        </w:rPr>
        <w:t xml:space="preserve"> </w:t>
      </w:r>
      <w:r w:rsidRPr="00834DC3">
        <w:rPr>
          <w:spacing w:val="-4"/>
          <w:sz w:val="28"/>
          <w:szCs w:val="28"/>
        </w:rPr>
        <w:t>путем переговоров, без привлечения на свою сторону командования воинских</w:t>
      </w:r>
      <w:r w:rsidRPr="00834DC3">
        <w:rPr>
          <w:sz w:val="28"/>
          <w:szCs w:val="28"/>
        </w:rPr>
        <w:t xml:space="preserve"> частей (руководителей организаций) на основании </w:t>
      </w:r>
      <w:r w:rsidRPr="00834DC3">
        <w:rPr>
          <w:bCs/>
          <w:sz w:val="28"/>
          <w:szCs w:val="28"/>
        </w:rPr>
        <w:t xml:space="preserve">Правил действий             должностных лиц Профсоюза при изменении профсоюзного обслуживания </w:t>
      </w:r>
      <w:r w:rsidRPr="00834DC3">
        <w:rPr>
          <w:bCs/>
          <w:spacing w:val="-6"/>
          <w:sz w:val="28"/>
          <w:szCs w:val="28"/>
        </w:rPr>
        <w:t xml:space="preserve">профсоюзных </w:t>
      </w:r>
      <w:r w:rsidRPr="00834DC3">
        <w:rPr>
          <w:bCs/>
          <w:spacing w:val="-4"/>
          <w:sz w:val="28"/>
          <w:szCs w:val="28"/>
        </w:rPr>
        <w:t>организаций в Профсоюзе</w:t>
      </w:r>
      <w:r w:rsidRPr="00834DC3">
        <w:rPr>
          <w:bCs/>
          <w:spacing w:val="-6"/>
          <w:sz w:val="28"/>
          <w:szCs w:val="28"/>
        </w:rPr>
        <w:t xml:space="preserve"> гражданского персонала Вооруженных</w:t>
      </w:r>
      <w:r w:rsidRPr="00834DC3">
        <w:rPr>
          <w:bCs/>
          <w:sz w:val="28"/>
          <w:szCs w:val="28"/>
        </w:rPr>
        <w:t xml:space="preserve"> Сил России, установленных Председателем Профсоюза. Категорически        </w:t>
      </w:r>
      <w:r w:rsidRPr="00834DC3">
        <w:rPr>
          <w:bCs/>
          <w:spacing w:val="-4"/>
          <w:sz w:val="28"/>
          <w:szCs w:val="28"/>
        </w:rPr>
        <w:t>запрещаются обращения по данному вопросу к органам военного управления.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4.3.5. Допустить издание постановлений Центрального комитета Профсоюза, комитетов территориальных организаций Профсоюза в рабочем порядке, касающихся только награждения профсоюзными наградами членов Профсоюза, командования, оказание материальной помощи с последующим утверждением этих постановлений на заседании Центрального комитета Профсоюза, комитетов территориальных организаций Профсоюза.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5. Внедрить в каждой профсоюзной организации систему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выполнением ранее принятых решений. Расценивать неисполнение решений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вышестоящих органов Профсоюза как серьезное нарушение Устава Профсоюза.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pacing w:val="-4"/>
          <w:sz w:val="28"/>
          <w:szCs w:val="28"/>
        </w:rPr>
        <w:t>Ежегодно на одном из собраний (конференции) первичной профсоюзной</w:t>
      </w:r>
      <w:r w:rsidRPr="00834DC3">
        <w:rPr>
          <w:rFonts w:ascii="Times New Roman" w:hAnsi="Times New Roman" w:cs="Times New Roman"/>
          <w:sz w:val="28"/>
          <w:szCs w:val="28"/>
        </w:rPr>
        <w:t xml:space="preserve"> </w:t>
      </w:r>
      <w:r w:rsidRPr="00834DC3">
        <w:rPr>
          <w:rFonts w:ascii="Times New Roman" w:hAnsi="Times New Roman" w:cs="Times New Roman"/>
          <w:spacing w:val="-4"/>
          <w:sz w:val="28"/>
          <w:szCs w:val="28"/>
        </w:rPr>
        <w:t>организации, заседании комитета территориальной организации Профсоюза,</w:t>
      </w:r>
      <w:r w:rsidRPr="00834DC3">
        <w:rPr>
          <w:rFonts w:ascii="Times New Roman" w:hAnsi="Times New Roman" w:cs="Times New Roman"/>
          <w:sz w:val="28"/>
          <w:szCs w:val="28"/>
        </w:rPr>
        <w:t xml:space="preserve">  на заседании Центрального комитета Профсоюза рассматривать вопрос                           о выполнении ранее принятых решений.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 xml:space="preserve">Комитетам первичных, территориальных организаций ежегодно                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отчитываться о работе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за год.</w:t>
      </w:r>
    </w:p>
    <w:p w:rsidR="00834DC3" w:rsidRPr="00834DC3" w:rsidRDefault="00834DC3" w:rsidP="00834DC3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</w:rPr>
        <w:t>6.</w:t>
      </w:r>
      <w:r w:rsidRPr="00834DC3">
        <w:rPr>
          <w:b/>
          <w:sz w:val="28"/>
          <w:szCs w:val="28"/>
          <w:lang w:bidi="ru-RU"/>
        </w:rPr>
        <w:t xml:space="preserve"> </w:t>
      </w:r>
      <w:r w:rsidRPr="00834DC3">
        <w:rPr>
          <w:sz w:val="28"/>
          <w:szCs w:val="28"/>
          <w:lang w:bidi="ru-RU"/>
        </w:rPr>
        <w:t>Повысить эффективность</w:t>
      </w:r>
      <w:r w:rsidRPr="00834DC3">
        <w:rPr>
          <w:b/>
          <w:sz w:val="28"/>
          <w:szCs w:val="28"/>
          <w:lang w:bidi="ru-RU"/>
        </w:rPr>
        <w:t xml:space="preserve"> </w:t>
      </w:r>
      <w:r w:rsidRPr="00834DC3">
        <w:rPr>
          <w:sz w:val="28"/>
          <w:szCs w:val="28"/>
          <w:lang w:bidi="ru-RU"/>
        </w:rPr>
        <w:t xml:space="preserve">информационной работы в Профсоюзе. </w:t>
      </w:r>
      <w:r w:rsidR="00C0128D">
        <w:rPr>
          <w:sz w:val="28"/>
          <w:szCs w:val="28"/>
          <w:lang w:bidi="ru-RU"/>
        </w:rPr>
        <w:t xml:space="preserve">            </w:t>
      </w:r>
      <w:r w:rsidRPr="00834DC3">
        <w:rPr>
          <w:sz w:val="28"/>
          <w:szCs w:val="28"/>
          <w:lang w:bidi="ru-RU"/>
        </w:rPr>
        <w:t>Для чего:</w:t>
      </w:r>
    </w:p>
    <w:p w:rsidR="00834DC3" w:rsidRPr="00834DC3" w:rsidRDefault="00834DC3" w:rsidP="00834DC3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 xml:space="preserve">6.1. Главной целью информационной деятельности Профсоюза считать содействие органам профсоюзных организаций, Профсоюза в работе                      по защите социально-экономических и трудовых прав членов Профсоюза, усиление мотивации профсоюзного членства, в том числе – среди молодежи. </w:t>
      </w:r>
    </w:p>
    <w:p w:rsidR="00834DC3" w:rsidRPr="00834DC3" w:rsidRDefault="00834DC3" w:rsidP="00834DC3">
      <w:pPr>
        <w:widowControl w:val="0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lastRenderedPageBreak/>
        <w:t>6.2. Основными задачами информационной работы считать:</w:t>
      </w:r>
    </w:p>
    <w:p w:rsidR="00834DC3" w:rsidRPr="00834DC3" w:rsidRDefault="00834DC3" w:rsidP="00834DC3">
      <w:pPr>
        <w:widowControl w:val="0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 xml:space="preserve">обеспечение постоянного информирования членов Профсоюза о </w:t>
      </w:r>
      <w:r w:rsidRPr="00C0128D">
        <w:rPr>
          <w:spacing w:val="-6"/>
          <w:sz w:val="28"/>
          <w:szCs w:val="28"/>
          <w:lang w:bidi="ru-RU"/>
        </w:rPr>
        <w:t>деятельности органов Профсоюза, территориальных и первичных профсоюзных</w:t>
      </w:r>
      <w:r w:rsidRPr="00834DC3">
        <w:rPr>
          <w:sz w:val="28"/>
          <w:szCs w:val="28"/>
          <w:lang w:bidi="ru-RU"/>
        </w:rPr>
        <w:t xml:space="preserve"> </w:t>
      </w:r>
      <w:r w:rsidRPr="00834DC3">
        <w:rPr>
          <w:spacing w:val="-4"/>
          <w:sz w:val="28"/>
          <w:szCs w:val="28"/>
          <w:lang w:bidi="ru-RU"/>
        </w:rPr>
        <w:t>организаций по решению жизненно важных проблем гражданского персонала</w:t>
      </w:r>
      <w:r w:rsidRPr="00834DC3">
        <w:rPr>
          <w:sz w:val="28"/>
          <w:szCs w:val="28"/>
          <w:lang w:bidi="ru-RU"/>
        </w:rPr>
        <w:t xml:space="preserve">  и достигнутых результатах;</w:t>
      </w:r>
    </w:p>
    <w:p w:rsidR="00834DC3" w:rsidRPr="00834DC3" w:rsidRDefault="00834DC3" w:rsidP="00834DC3">
      <w:pPr>
        <w:widowControl w:val="0"/>
        <w:tabs>
          <w:tab w:val="left" w:pos="988"/>
        </w:tabs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>разъяснение целей и задач Профсоюза;</w:t>
      </w:r>
    </w:p>
    <w:p w:rsidR="00834DC3" w:rsidRPr="00834DC3" w:rsidRDefault="00834DC3" w:rsidP="00834DC3">
      <w:pPr>
        <w:widowControl w:val="0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>формирование положительного имиджа Профсоюза, как общественной организации, защищающей права гражданского персонала Вооруженных Сил Российской Федерации;</w:t>
      </w:r>
    </w:p>
    <w:p w:rsidR="00834DC3" w:rsidRPr="00834DC3" w:rsidRDefault="00834DC3" w:rsidP="00834DC3">
      <w:pPr>
        <w:widowControl w:val="0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>развитие социального партнерства;</w:t>
      </w:r>
    </w:p>
    <w:p w:rsidR="00834DC3" w:rsidRPr="00C0128D" w:rsidRDefault="00834DC3" w:rsidP="00834DC3">
      <w:pPr>
        <w:widowControl w:val="0"/>
        <w:tabs>
          <w:tab w:val="left" w:pos="934"/>
        </w:tabs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 xml:space="preserve">координацию деятельности организаций Профсоюза по обеспечению </w:t>
      </w:r>
      <w:r w:rsidRPr="00834DC3">
        <w:rPr>
          <w:spacing w:val="-4"/>
          <w:sz w:val="28"/>
          <w:szCs w:val="28"/>
          <w:lang w:bidi="ru-RU"/>
        </w:rPr>
        <w:t>информационных связей во всех звеньях структуры Профсоюза для постоянной</w:t>
      </w:r>
      <w:r w:rsidRPr="00834DC3">
        <w:rPr>
          <w:sz w:val="28"/>
          <w:szCs w:val="28"/>
          <w:lang w:bidi="ru-RU"/>
        </w:rPr>
        <w:t xml:space="preserve"> </w:t>
      </w:r>
      <w:r w:rsidRPr="00C0128D">
        <w:rPr>
          <w:sz w:val="28"/>
          <w:szCs w:val="28"/>
          <w:lang w:bidi="ru-RU"/>
        </w:rPr>
        <w:t>информированности членов Профсоюза и работников о деятельности              Профсоюза;</w:t>
      </w:r>
    </w:p>
    <w:p w:rsidR="00834DC3" w:rsidRPr="00834DC3" w:rsidRDefault="00834DC3" w:rsidP="00834DC3">
      <w:pPr>
        <w:widowControl w:val="0"/>
        <w:ind w:firstLine="709"/>
        <w:jc w:val="both"/>
        <w:rPr>
          <w:sz w:val="28"/>
          <w:szCs w:val="28"/>
          <w:lang w:bidi="ru-RU"/>
        </w:rPr>
      </w:pPr>
      <w:r w:rsidRPr="00834DC3">
        <w:rPr>
          <w:sz w:val="28"/>
          <w:szCs w:val="28"/>
          <w:lang w:bidi="ru-RU"/>
        </w:rPr>
        <w:t xml:space="preserve">распространение информации о передовом опыте работы профсоюзных </w:t>
      </w:r>
      <w:r w:rsidRPr="00834DC3">
        <w:rPr>
          <w:spacing w:val="-4"/>
          <w:sz w:val="28"/>
          <w:szCs w:val="28"/>
          <w:lang w:bidi="ru-RU"/>
        </w:rPr>
        <w:t>организаций по защите трудовых прав гражданского персонала Вооруженных</w:t>
      </w:r>
      <w:r w:rsidRPr="00834DC3">
        <w:rPr>
          <w:sz w:val="28"/>
          <w:szCs w:val="28"/>
          <w:lang w:bidi="ru-RU"/>
        </w:rPr>
        <w:t xml:space="preserve"> Сил Российской Федерации;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>освоение новых инструментов информации, агитации и пропаганды;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>использование современных средств информации и коммуникации;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>своевременное распространение и обмен информацией посредством использования современных каналов коммуникации среди максимального числа членов Профсоюза.</w:t>
      </w:r>
    </w:p>
    <w:p w:rsidR="00834DC3" w:rsidRPr="00834DC3" w:rsidRDefault="00834DC3" w:rsidP="00834DC3">
      <w:pPr>
        <w:ind w:right="-1" w:firstLine="709"/>
        <w:rPr>
          <w:rFonts w:eastAsia="Calibri"/>
          <w:sz w:val="28"/>
          <w:szCs w:val="28"/>
          <w:lang w:eastAsia="en-US"/>
        </w:rPr>
      </w:pPr>
      <w:r w:rsidRPr="00834DC3">
        <w:rPr>
          <w:sz w:val="28"/>
          <w:szCs w:val="28"/>
          <w:lang w:bidi="ru-RU"/>
        </w:rPr>
        <w:t>6.3. Н</w:t>
      </w:r>
      <w:r w:rsidRPr="00834DC3">
        <w:rPr>
          <w:rFonts w:eastAsia="Calibri"/>
          <w:sz w:val="28"/>
          <w:szCs w:val="28"/>
          <w:lang w:eastAsia="en-US"/>
        </w:rPr>
        <w:t xml:space="preserve">еобходимо обеспечить к 2022 году: 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>наличие в каждой территориальной организации Профсоюза работника,</w:t>
      </w:r>
      <w:r w:rsidR="00FC777C">
        <w:rPr>
          <w:rFonts w:eastAsia="Calibri"/>
          <w:sz w:val="28"/>
          <w:szCs w:val="28"/>
          <w:lang w:eastAsia="en-US"/>
        </w:rPr>
        <w:t xml:space="preserve"> </w:t>
      </w:r>
      <w:r w:rsidRPr="00834DC3">
        <w:rPr>
          <w:rFonts w:eastAsia="Calibri"/>
          <w:sz w:val="28"/>
          <w:szCs w:val="28"/>
          <w:lang w:eastAsia="en-US"/>
        </w:rPr>
        <w:t>в чьи обязанности включена информационная работа;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>освоение работы в социальных сетях, как одном из наиболее                   популярных, доступных и оперативных каналов доведения информации в целях обмена актуальными материалами Профсоюза между членами локальных сообществ;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pacing w:val="-4"/>
          <w:sz w:val="28"/>
          <w:szCs w:val="28"/>
          <w:lang w:eastAsia="en-US"/>
        </w:rPr>
      </w:pPr>
      <w:r w:rsidRPr="00834DC3">
        <w:rPr>
          <w:rFonts w:eastAsia="Calibri"/>
          <w:spacing w:val="2"/>
          <w:sz w:val="28"/>
          <w:szCs w:val="28"/>
          <w:lang w:eastAsia="en-US"/>
        </w:rPr>
        <w:t xml:space="preserve">введение в практику информационной работы использование </w:t>
      </w:r>
      <w:proofErr w:type="gramStart"/>
      <w:r w:rsidRPr="00834DC3">
        <w:rPr>
          <w:rFonts w:eastAsia="Calibri"/>
          <w:spacing w:val="2"/>
          <w:sz w:val="28"/>
          <w:szCs w:val="28"/>
          <w:lang w:eastAsia="en-US"/>
        </w:rPr>
        <w:t>видео-</w:t>
      </w:r>
      <w:r w:rsidRPr="00834DC3">
        <w:rPr>
          <w:rFonts w:eastAsia="Calibri"/>
          <w:spacing w:val="-4"/>
          <w:sz w:val="28"/>
          <w:szCs w:val="28"/>
          <w:lang w:eastAsia="en-US"/>
        </w:rPr>
        <w:t>репортажей</w:t>
      </w:r>
      <w:proofErr w:type="gramEnd"/>
      <w:r w:rsidRPr="00834DC3">
        <w:rPr>
          <w:rFonts w:eastAsia="Calibri"/>
          <w:spacing w:val="-4"/>
          <w:sz w:val="28"/>
          <w:szCs w:val="28"/>
          <w:lang w:eastAsia="en-US"/>
        </w:rPr>
        <w:t xml:space="preserve"> о действиях Профсоюза с последующим размещением информации</w:t>
      </w:r>
      <w:r w:rsidRPr="00834DC3">
        <w:rPr>
          <w:rFonts w:eastAsia="Calibri"/>
          <w:sz w:val="28"/>
          <w:szCs w:val="28"/>
          <w:lang w:eastAsia="en-US"/>
        </w:rPr>
        <w:t xml:space="preserve"> на </w:t>
      </w:r>
      <w:proofErr w:type="spellStart"/>
      <w:r w:rsidRPr="00834DC3">
        <w:rPr>
          <w:rFonts w:eastAsia="Calibri"/>
          <w:sz w:val="28"/>
          <w:szCs w:val="28"/>
          <w:lang w:eastAsia="en-US"/>
        </w:rPr>
        <w:t>интернет-ресурсах</w:t>
      </w:r>
      <w:proofErr w:type="spellEnd"/>
      <w:r w:rsidRPr="00834DC3">
        <w:rPr>
          <w:rFonts w:eastAsia="Calibri"/>
          <w:sz w:val="28"/>
          <w:szCs w:val="28"/>
          <w:lang w:eastAsia="en-US"/>
        </w:rPr>
        <w:t xml:space="preserve">. Используя преимущества интернет-чатов, ведения  </w:t>
      </w:r>
      <w:proofErr w:type="gramStart"/>
      <w:r w:rsidRPr="00834DC3">
        <w:rPr>
          <w:rFonts w:eastAsia="Calibri"/>
          <w:spacing w:val="-4"/>
          <w:sz w:val="28"/>
          <w:szCs w:val="28"/>
          <w:lang w:eastAsia="en-US"/>
        </w:rPr>
        <w:t>текстовых</w:t>
      </w:r>
      <w:proofErr w:type="gramEnd"/>
      <w:r w:rsidRPr="00834DC3">
        <w:rPr>
          <w:rFonts w:eastAsia="Calibri"/>
          <w:spacing w:val="-4"/>
          <w:sz w:val="28"/>
          <w:szCs w:val="28"/>
          <w:lang w:eastAsia="en-US"/>
        </w:rPr>
        <w:t xml:space="preserve"> и видео-блогов, вести работу на интернет-форумах и в </w:t>
      </w:r>
      <w:proofErr w:type="spellStart"/>
      <w:r w:rsidRPr="00834DC3">
        <w:rPr>
          <w:rFonts w:eastAsia="Calibri"/>
          <w:spacing w:val="-4"/>
          <w:sz w:val="28"/>
          <w:szCs w:val="28"/>
          <w:lang w:eastAsia="en-US"/>
        </w:rPr>
        <w:t>блогосфере</w:t>
      </w:r>
      <w:proofErr w:type="spellEnd"/>
      <w:r w:rsidRPr="00834DC3">
        <w:rPr>
          <w:rFonts w:eastAsia="Calibri"/>
          <w:spacing w:val="-4"/>
          <w:sz w:val="28"/>
          <w:szCs w:val="28"/>
          <w:lang w:eastAsia="en-US"/>
        </w:rPr>
        <w:t xml:space="preserve">; </w:t>
      </w:r>
    </w:p>
    <w:p w:rsidR="00834DC3" w:rsidRPr="00834DC3" w:rsidRDefault="00834DC3" w:rsidP="00834DC3">
      <w:pPr>
        <w:ind w:right="-1" w:firstLine="709"/>
        <w:jc w:val="both"/>
        <w:rPr>
          <w:rFonts w:eastAsia="Calibri"/>
          <w:sz w:val="28"/>
          <w:szCs w:val="28"/>
          <w:lang w:eastAsia="en-US"/>
        </w:rPr>
      </w:pPr>
      <w:r w:rsidRPr="00834DC3">
        <w:rPr>
          <w:rFonts w:eastAsia="Calibri"/>
          <w:sz w:val="28"/>
          <w:szCs w:val="28"/>
          <w:lang w:eastAsia="en-US"/>
        </w:rPr>
        <w:t xml:space="preserve">более широкое вовлечение членов Молодежного совета Профсоюза           и молодежных советов территориальных организаций Профсоюза в процесс освоения и активного использования новых инструментов коммуникации, информационной, агитационной и пропагандистской работы; </w:t>
      </w:r>
    </w:p>
    <w:p w:rsidR="00834DC3" w:rsidRPr="00834DC3" w:rsidRDefault="00834DC3" w:rsidP="00834DC3">
      <w:pPr>
        <w:ind w:right="-1" w:firstLine="709"/>
        <w:jc w:val="both"/>
        <w:rPr>
          <w:sz w:val="28"/>
          <w:szCs w:val="28"/>
          <w:lang w:bidi="ru-RU"/>
        </w:rPr>
      </w:pPr>
      <w:r w:rsidRPr="00834DC3">
        <w:rPr>
          <w:rFonts w:eastAsia="Calibri"/>
          <w:sz w:val="28"/>
          <w:szCs w:val="28"/>
          <w:lang w:eastAsia="en-US"/>
        </w:rPr>
        <w:t xml:space="preserve">использование возможностей онлайн-обучения на базе Академии труда </w:t>
      </w:r>
      <w:r w:rsidRPr="00834DC3">
        <w:rPr>
          <w:rFonts w:eastAsia="Calibri"/>
          <w:spacing w:val="-4"/>
          <w:sz w:val="28"/>
          <w:szCs w:val="28"/>
          <w:lang w:eastAsia="en-US"/>
        </w:rPr>
        <w:t>и социальных отношений, Санкт-Петербургского гуманитарного университета</w:t>
      </w:r>
      <w:r w:rsidRPr="00834DC3">
        <w:rPr>
          <w:rFonts w:eastAsia="Calibri"/>
          <w:sz w:val="28"/>
          <w:szCs w:val="28"/>
          <w:lang w:eastAsia="en-US"/>
        </w:rPr>
        <w:t xml:space="preserve"> профсоюзов, региональных учебных центров профсоюзов и курсов газеты «Солидарность».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t>7. Поручить Центральному комитету в срок до 1 марта 2021 года        обобщить критические замечания и предложения, высказанные делегатами Съезда, разработать и утвердить План их реализации.</w:t>
      </w:r>
    </w:p>
    <w:p w:rsidR="00834DC3" w:rsidRPr="00834DC3" w:rsidRDefault="00834DC3" w:rsidP="00834D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DC3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proofErr w:type="gramStart"/>
      <w:r w:rsidRPr="00834D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34DC3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Центральный комитет Профсоюза, комитеты территориальных и первичных профсоюзных организаций в части касающейся.</w:t>
      </w:r>
    </w:p>
    <w:p w:rsidR="00EE191D" w:rsidRDefault="00EE191D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EE191D" w:rsidRDefault="00EE191D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EE191D" w:rsidRDefault="00EE191D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C777C" w:rsidRDefault="00FC777C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FC777C" w:rsidRDefault="00FC777C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Профессионального союза</w:t>
      </w:r>
    </w:p>
    <w:p w:rsidR="00FC777C" w:rsidRDefault="00FC777C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гражданского персонала</w:t>
      </w:r>
    </w:p>
    <w:p w:rsidR="00FC777C" w:rsidRPr="0025028A" w:rsidRDefault="00FC777C" w:rsidP="00EE191D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Вооруженных Сил России                                           </w:t>
      </w:r>
      <w:r w:rsidR="00EE191D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Н.Н.</w:t>
      </w:r>
      <w:r w:rsidR="00EE19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Бойко</w:t>
      </w:r>
    </w:p>
    <w:p w:rsidR="0025028A" w:rsidRPr="0025028A" w:rsidRDefault="0025028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5028A" w:rsidRPr="0025028A" w:rsidSect="00EE191D">
      <w:headerReference w:type="default" r:id="rId9"/>
      <w:footerReference w:type="default" r:id="rId10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9DD" w:rsidRDefault="006D79DD" w:rsidP="008F51E7">
      <w:r>
        <w:separator/>
      </w:r>
    </w:p>
  </w:endnote>
  <w:endnote w:type="continuationSeparator" w:id="0">
    <w:p w:rsidR="006D79DD" w:rsidRDefault="006D79DD" w:rsidP="008F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94D" w:rsidRDefault="0010494D">
    <w:pPr>
      <w:pStyle w:val="a5"/>
      <w:jc w:val="center"/>
    </w:pPr>
  </w:p>
  <w:p w:rsidR="0010494D" w:rsidRDefault="001049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9DD" w:rsidRDefault="006D79DD" w:rsidP="008F51E7">
      <w:r>
        <w:separator/>
      </w:r>
    </w:p>
  </w:footnote>
  <w:footnote w:type="continuationSeparator" w:id="0">
    <w:p w:rsidR="006D79DD" w:rsidRDefault="006D79DD" w:rsidP="008F5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6183661"/>
      <w:docPartObj>
        <w:docPartGallery w:val="Page Numbers (Top of Page)"/>
        <w:docPartUnique/>
      </w:docPartObj>
    </w:sdtPr>
    <w:sdtEndPr/>
    <w:sdtContent>
      <w:p w:rsidR="0010494D" w:rsidRDefault="0010494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D13">
          <w:rPr>
            <w:noProof/>
          </w:rPr>
          <w:t>10</w:t>
        </w:r>
        <w:r>
          <w:fldChar w:fldCharType="end"/>
        </w:r>
      </w:p>
    </w:sdtContent>
  </w:sdt>
  <w:p w:rsidR="0010494D" w:rsidRDefault="001049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F237F"/>
    <w:multiLevelType w:val="hybridMultilevel"/>
    <w:tmpl w:val="BEC8A71C"/>
    <w:lvl w:ilvl="0" w:tplc="14320B46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>
    <w:nsid w:val="55D63ED9"/>
    <w:multiLevelType w:val="hybridMultilevel"/>
    <w:tmpl w:val="A5424C3E"/>
    <w:lvl w:ilvl="0" w:tplc="C4384A4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8E521D0"/>
    <w:multiLevelType w:val="hybridMultilevel"/>
    <w:tmpl w:val="19BA5722"/>
    <w:lvl w:ilvl="0" w:tplc="F5F2E2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A6C2F3D"/>
    <w:multiLevelType w:val="hybridMultilevel"/>
    <w:tmpl w:val="606802FE"/>
    <w:lvl w:ilvl="0" w:tplc="8E2A87E2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E8C7092"/>
    <w:multiLevelType w:val="hybridMultilevel"/>
    <w:tmpl w:val="CB6C62D0"/>
    <w:lvl w:ilvl="0" w:tplc="91028F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2855A89"/>
    <w:multiLevelType w:val="multilevel"/>
    <w:tmpl w:val="FA5C532E"/>
    <w:lvl w:ilvl="0">
      <w:start w:val="201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044D8E"/>
    <w:multiLevelType w:val="multilevel"/>
    <w:tmpl w:val="1A64DD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656D9B"/>
    <w:multiLevelType w:val="multilevel"/>
    <w:tmpl w:val="39FE3C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15A7"/>
    <w:rsid w:val="0000690E"/>
    <w:rsid w:val="00012E7E"/>
    <w:rsid w:val="00020406"/>
    <w:rsid w:val="000377F8"/>
    <w:rsid w:val="00050483"/>
    <w:rsid w:val="00081882"/>
    <w:rsid w:val="00094A9E"/>
    <w:rsid w:val="00096106"/>
    <w:rsid w:val="000A2864"/>
    <w:rsid w:val="000A3C49"/>
    <w:rsid w:val="000B342B"/>
    <w:rsid w:val="000B5747"/>
    <w:rsid w:val="000C30E4"/>
    <w:rsid w:val="000E535C"/>
    <w:rsid w:val="000F2922"/>
    <w:rsid w:val="000F57B9"/>
    <w:rsid w:val="00100B01"/>
    <w:rsid w:val="0010494D"/>
    <w:rsid w:val="001127CF"/>
    <w:rsid w:val="00122B85"/>
    <w:rsid w:val="001336B7"/>
    <w:rsid w:val="00136810"/>
    <w:rsid w:val="0013683F"/>
    <w:rsid w:val="00152B6B"/>
    <w:rsid w:val="00161315"/>
    <w:rsid w:val="00167118"/>
    <w:rsid w:val="00181D01"/>
    <w:rsid w:val="00183152"/>
    <w:rsid w:val="001B6A16"/>
    <w:rsid w:val="001C6C5C"/>
    <w:rsid w:val="001C7664"/>
    <w:rsid w:val="001D7C55"/>
    <w:rsid w:val="001E3832"/>
    <w:rsid w:val="001E7F07"/>
    <w:rsid w:val="001F3F78"/>
    <w:rsid w:val="001F4E3D"/>
    <w:rsid w:val="00213003"/>
    <w:rsid w:val="002203EA"/>
    <w:rsid w:val="00220874"/>
    <w:rsid w:val="0022195D"/>
    <w:rsid w:val="00226E52"/>
    <w:rsid w:val="00241E80"/>
    <w:rsid w:val="00243D3F"/>
    <w:rsid w:val="0025028A"/>
    <w:rsid w:val="002537F4"/>
    <w:rsid w:val="002656B3"/>
    <w:rsid w:val="002723B8"/>
    <w:rsid w:val="00287073"/>
    <w:rsid w:val="00290B44"/>
    <w:rsid w:val="002A3ECD"/>
    <w:rsid w:val="002A7C04"/>
    <w:rsid w:val="002B2B67"/>
    <w:rsid w:val="002B4A33"/>
    <w:rsid w:val="002E107A"/>
    <w:rsid w:val="002E6D9A"/>
    <w:rsid w:val="003032E0"/>
    <w:rsid w:val="003045CC"/>
    <w:rsid w:val="003153D4"/>
    <w:rsid w:val="00317659"/>
    <w:rsid w:val="00332D56"/>
    <w:rsid w:val="003366D1"/>
    <w:rsid w:val="00340BD6"/>
    <w:rsid w:val="00346831"/>
    <w:rsid w:val="00372012"/>
    <w:rsid w:val="003742C1"/>
    <w:rsid w:val="0038485E"/>
    <w:rsid w:val="0038678C"/>
    <w:rsid w:val="00386965"/>
    <w:rsid w:val="003A299B"/>
    <w:rsid w:val="003A5222"/>
    <w:rsid w:val="003A674B"/>
    <w:rsid w:val="003B5931"/>
    <w:rsid w:val="003C5521"/>
    <w:rsid w:val="003F1F3F"/>
    <w:rsid w:val="003F5EAA"/>
    <w:rsid w:val="003F74A3"/>
    <w:rsid w:val="00407D22"/>
    <w:rsid w:val="0042166F"/>
    <w:rsid w:val="00421799"/>
    <w:rsid w:val="00433CC7"/>
    <w:rsid w:val="00434575"/>
    <w:rsid w:val="004400CE"/>
    <w:rsid w:val="00445BCF"/>
    <w:rsid w:val="00456CAB"/>
    <w:rsid w:val="00457C51"/>
    <w:rsid w:val="00457DED"/>
    <w:rsid w:val="00471BFC"/>
    <w:rsid w:val="004B0E76"/>
    <w:rsid w:val="004B55BB"/>
    <w:rsid w:val="004C182C"/>
    <w:rsid w:val="004C25F4"/>
    <w:rsid w:val="004C7273"/>
    <w:rsid w:val="004C78D6"/>
    <w:rsid w:val="004D5897"/>
    <w:rsid w:val="004E60E2"/>
    <w:rsid w:val="004E6E5C"/>
    <w:rsid w:val="004E7FDF"/>
    <w:rsid w:val="004F46BA"/>
    <w:rsid w:val="004F56AD"/>
    <w:rsid w:val="004F67C7"/>
    <w:rsid w:val="00525FD4"/>
    <w:rsid w:val="0053141A"/>
    <w:rsid w:val="00543BDC"/>
    <w:rsid w:val="00552F4D"/>
    <w:rsid w:val="005534F0"/>
    <w:rsid w:val="0055354F"/>
    <w:rsid w:val="00553FBC"/>
    <w:rsid w:val="00554DE4"/>
    <w:rsid w:val="00584E23"/>
    <w:rsid w:val="005A623B"/>
    <w:rsid w:val="005B7AE4"/>
    <w:rsid w:val="005C284C"/>
    <w:rsid w:val="005D392F"/>
    <w:rsid w:val="005E0B1F"/>
    <w:rsid w:val="005E7897"/>
    <w:rsid w:val="005F0799"/>
    <w:rsid w:val="006440FC"/>
    <w:rsid w:val="0067502A"/>
    <w:rsid w:val="00695E75"/>
    <w:rsid w:val="00695F17"/>
    <w:rsid w:val="006964A4"/>
    <w:rsid w:val="006B09AD"/>
    <w:rsid w:val="006C3244"/>
    <w:rsid w:val="006D35C2"/>
    <w:rsid w:val="006D4CCE"/>
    <w:rsid w:val="006D79DD"/>
    <w:rsid w:val="006F1551"/>
    <w:rsid w:val="00701CF5"/>
    <w:rsid w:val="007040A7"/>
    <w:rsid w:val="00706E77"/>
    <w:rsid w:val="007071DB"/>
    <w:rsid w:val="00715AB2"/>
    <w:rsid w:val="00716435"/>
    <w:rsid w:val="00720DD1"/>
    <w:rsid w:val="00752D01"/>
    <w:rsid w:val="0077152F"/>
    <w:rsid w:val="007D6726"/>
    <w:rsid w:val="007E2B9D"/>
    <w:rsid w:val="007F3C4B"/>
    <w:rsid w:val="007F4466"/>
    <w:rsid w:val="007F5BB1"/>
    <w:rsid w:val="008003BD"/>
    <w:rsid w:val="00816B61"/>
    <w:rsid w:val="00823643"/>
    <w:rsid w:val="00830F77"/>
    <w:rsid w:val="0083308A"/>
    <w:rsid w:val="00834DC3"/>
    <w:rsid w:val="00835464"/>
    <w:rsid w:val="008379DF"/>
    <w:rsid w:val="00837DEF"/>
    <w:rsid w:val="00840472"/>
    <w:rsid w:val="00840C7B"/>
    <w:rsid w:val="00842449"/>
    <w:rsid w:val="008459D5"/>
    <w:rsid w:val="0084600D"/>
    <w:rsid w:val="008660A2"/>
    <w:rsid w:val="00890431"/>
    <w:rsid w:val="0089136B"/>
    <w:rsid w:val="008A12A0"/>
    <w:rsid w:val="008A1C5F"/>
    <w:rsid w:val="008B0098"/>
    <w:rsid w:val="008B4E78"/>
    <w:rsid w:val="008B64AD"/>
    <w:rsid w:val="008C6C6A"/>
    <w:rsid w:val="008C78D2"/>
    <w:rsid w:val="008D75AC"/>
    <w:rsid w:val="008E13C9"/>
    <w:rsid w:val="008E1BCF"/>
    <w:rsid w:val="008E7B14"/>
    <w:rsid w:val="008F0329"/>
    <w:rsid w:val="008F51E7"/>
    <w:rsid w:val="00917F85"/>
    <w:rsid w:val="009213DB"/>
    <w:rsid w:val="009435A7"/>
    <w:rsid w:val="00956639"/>
    <w:rsid w:val="00957B58"/>
    <w:rsid w:val="009A0650"/>
    <w:rsid w:val="009A44C6"/>
    <w:rsid w:val="009A60D3"/>
    <w:rsid w:val="009A61EA"/>
    <w:rsid w:val="009C102C"/>
    <w:rsid w:val="009D5B9F"/>
    <w:rsid w:val="009F5BA5"/>
    <w:rsid w:val="009F6427"/>
    <w:rsid w:val="00A001F6"/>
    <w:rsid w:val="00A10FC3"/>
    <w:rsid w:val="00A13BEC"/>
    <w:rsid w:val="00A21B9D"/>
    <w:rsid w:val="00A26740"/>
    <w:rsid w:val="00A34613"/>
    <w:rsid w:val="00A36527"/>
    <w:rsid w:val="00A52D17"/>
    <w:rsid w:val="00A60FE9"/>
    <w:rsid w:val="00A64594"/>
    <w:rsid w:val="00A711FD"/>
    <w:rsid w:val="00A81694"/>
    <w:rsid w:val="00A9626D"/>
    <w:rsid w:val="00AA0147"/>
    <w:rsid w:val="00AA5E69"/>
    <w:rsid w:val="00AB202C"/>
    <w:rsid w:val="00AB2F5B"/>
    <w:rsid w:val="00AB7106"/>
    <w:rsid w:val="00AD5FFC"/>
    <w:rsid w:val="00AF737A"/>
    <w:rsid w:val="00B13083"/>
    <w:rsid w:val="00B131B4"/>
    <w:rsid w:val="00B338B6"/>
    <w:rsid w:val="00B41375"/>
    <w:rsid w:val="00B5159C"/>
    <w:rsid w:val="00B5656E"/>
    <w:rsid w:val="00B56651"/>
    <w:rsid w:val="00B6182C"/>
    <w:rsid w:val="00B62452"/>
    <w:rsid w:val="00B64D45"/>
    <w:rsid w:val="00B6603B"/>
    <w:rsid w:val="00B66E83"/>
    <w:rsid w:val="00B71A9D"/>
    <w:rsid w:val="00B72D13"/>
    <w:rsid w:val="00B8415C"/>
    <w:rsid w:val="00BA7D62"/>
    <w:rsid w:val="00BC18DE"/>
    <w:rsid w:val="00BC64A8"/>
    <w:rsid w:val="00BD7323"/>
    <w:rsid w:val="00BE18DC"/>
    <w:rsid w:val="00BE71C2"/>
    <w:rsid w:val="00BF3D69"/>
    <w:rsid w:val="00BF43B0"/>
    <w:rsid w:val="00BF6A0A"/>
    <w:rsid w:val="00C0128D"/>
    <w:rsid w:val="00C10496"/>
    <w:rsid w:val="00C1359A"/>
    <w:rsid w:val="00C5632A"/>
    <w:rsid w:val="00C67565"/>
    <w:rsid w:val="00C9256E"/>
    <w:rsid w:val="00CA4E7B"/>
    <w:rsid w:val="00CB0574"/>
    <w:rsid w:val="00CB330C"/>
    <w:rsid w:val="00CB3B9E"/>
    <w:rsid w:val="00CC15A7"/>
    <w:rsid w:val="00CC27C1"/>
    <w:rsid w:val="00CC71A3"/>
    <w:rsid w:val="00CE3AE1"/>
    <w:rsid w:val="00CE573D"/>
    <w:rsid w:val="00CF0C76"/>
    <w:rsid w:val="00CF15AF"/>
    <w:rsid w:val="00CF15E6"/>
    <w:rsid w:val="00D01046"/>
    <w:rsid w:val="00D01FF6"/>
    <w:rsid w:val="00D11D8A"/>
    <w:rsid w:val="00D4144E"/>
    <w:rsid w:val="00D61846"/>
    <w:rsid w:val="00D6244A"/>
    <w:rsid w:val="00D70C1F"/>
    <w:rsid w:val="00D73B4A"/>
    <w:rsid w:val="00D94E52"/>
    <w:rsid w:val="00DB0357"/>
    <w:rsid w:val="00DB17ED"/>
    <w:rsid w:val="00DB6E48"/>
    <w:rsid w:val="00DC3B8D"/>
    <w:rsid w:val="00DC5A32"/>
    <w:rsid w:val="00DD5F6A"/>
    <w:rsid w:val="00DE6614"/>
    <w:rsid w:val="00E04494"/>
    <w:rsid w:val="00E06CD9"/>
    <w:rsid w:val="00E11CC9"/>
    <w:rsid w:val="00E21343"/>
    <w:rsid w:val="00E24318"/>
    <w:rsid w:val="00E26E34"/>
    <w:rsid w:val="00E503B7"/>
    <w:rsid w:val="00E5281C"/>
    <w:rsid w:val="00E57AA5"/>
    <w:rsid w:val="00E61071"/>
    <w:rsid w:val="00E6330C"/>
    <w:rsid w:val="00E7016D"/>
    <w:rsid w:val="00E87156"/>
    <w:rsid w:val="00EA5CB9"/>
    <w:rsid w:val="00EB4615"/>
    <w:rsid w:val="00EC55B4"/>
    <w:rsid w:val="00EE0E8B"/>
    <w:rsid w:val="00EE191D"/>
    <w:rsid w:val="00F07B4D"/>
    <w:rsid w:val="00F2221A"/>
    <w:rsid w:val="00F23230"/>
    <w:rsid w:val="00F241C5"/>
    <w:rsid w:val="00F24462"/>
    <w:rsid w:val="00F25752"/>
    <w:rsid w:val="00F46CFF"/>
    <w:rsid w:val="00F53A44"/>
    <w:rsid w:val="00F55971"/>
    <w:rsid w:val="00F570B2"/>
    <w:rsid w:val="00F62EF8"/>
    <w:rsid w:val="00F97124"/>
    <w:rsid w:val="00FB327F"/>
    <w:rsid w:val="00FC4380"/>
    <w:rsid w:val="00FC777C"/>
    <w:rsid w:val="00FE334A"/>
    <w:rsid w:val="00FF05F2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F51E7"/>
  </w:style>
  <w:style w:type="paragraph" w:styleId="a5">
    <w:name w:val="footer"/>
    <w:basedOn w:val="a"/>
    <w:link w:val="a6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F51E7"/>
  </w:style>
  <w:style w:type="paragraph" w:styleId="a7">
    <w:name w:val="Title"/>
    <w:aliases w:val="Знак,Название Знак Знак,Название Знак Знак Знак,Знак Знак Знак Знак"/>
    <w:basedOn w:val="a"/>
    <w:link w:val="1"/>
    <w:qFormat/>
    <w:rsid w:val="00213003"/>
    <w:pPr>
      <w:jc w:val="center"/>
    </w:pPr>
    <w:rPr>
      <w:b/>
      <w:sz w:val="28"/>
    </w:rPr>
  </w:style>
  <w:style w:type="character" w:customStyle="1" w:styleId="a8">
    <w:name w:val="Название Знак"/>
    <w:aliases w:val="Знак Знак1,Название Знак Знак Знак2"/>
    <w:basedOn w:val="a0"/>
    <w:rsid w:val="002130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aliases w:val="Знак Знак,Название Знак Знак Знак1,Название Знак Знак Знак Знак,Знак Знак Знак Знак Знак"/>
    <w:link w:val="a7"/>
    <w:rsid w:val="0021300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9">
    <w:name w:val="No Spacing"/>
    <w:uiPriority w:val="1"/>
    <w:qFormat/>
    <w:rsid w:val="0021300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13003"/>
  </w:style>
  <w:style w:type="paragraph" w:styleId="aa">
    <w:name w:val="Balloon Text"/>
    <w:basedOn w:val="a"/>
    <w:link w:val="ab"/>
    <w:uiPriority w:val="99"/>
    <w:semiHidden/>
    <w:unhideWhenUsed/>
    <w:rsid w:val="00EE0E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0E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A3461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rsid w:val="00A346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0">
    <w:name w:val="Основной текст (5)"/>
    <w:basedOn w:val="5"/>
    <w:rsid w:val="00A346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4pt">
    <w:name w:val="Основной текст (5) + 4 pt;Не курсив"/>
    <w:basedOn w:val="5"/>
    <w:rsid w:val="00A346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34613"/>
    <w:pPr>
      <w:widowControl w:val="0"/>
      <w:shd w:val="clear" w:color="auto" w:fill="FFFFFF"/>
      <w:spacing w:line="312" w:lineRule="exact"/>
      <w:jc w:val="center"/>
    </w:pPr>
    <w:rPr>
      <w:sz w:val="26"/>
      <w:szCs w:val="26"/>
      <w:lang w:eastAsia="en-US"/>
    </w:rPr>
  </w:style>
  <w:style w:type="paragraph" w:customStyle="1" w:styleId="Default">
    <w:name w:val="Default"/>
    <w:rsid w:val="00A60F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696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F51E7"/>
  </w:style>
  <w:style w:type="paragraph" w:styleId="a5">
    <w:name w:val="footer"/>
    <w:basedOn w:val="a"/>
    <w:link w:val="a6"/>
    <w:uiPriority w:val="99"/>
    <w:unhideWhenUsed/>
    <w:rsid w:val="008F51E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8F51E7"/>
  </w:style>
  <w:style w:type="paragraph" w:styleId="a7">
    <w:name w:val="Title"/>
    <w:aliases w:val="Знак,Название Знак Знак,Название Знак Знак Знак,Знак Знак Знак Знак"/>
    <w:basedOn w:val="a"/>
    <w:link w:val="1"/>
    <w:qFormat/>
    <w:rsid w:val="00213003"/>
    <w:pPr>
      <w:jc w:val="center"/>
    </w:pPr>
    <w:rPr>
      <w:b/>
      <w:sz w:val="28"/>
    </w:rPr>
  </w:style>
  <w:style w:type="character" w:customStyle="1" w:styleId="a8">
    <w:name w:val="Название Знак"/>
    <w:basedOn w:val="a0"/>
    <w:uiPriority w:val="10"/>
    <w:rsid w:val="002130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aliases w:val="Знак Знак,Название Знак Знак Знак1,Название Знак Знак Знак Знак,Знак Знак Знак Знак Знак"/>
    <w:link w:val="a7"/>
    <w:rsid w:val="0021300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9">
    <w:name w:val="No Spacing"/>
    <w:uiPriority w:val="1"/>
    <w:qFormat/>
    <w:rsid w:val="0021300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13003"/>
  </w:style>
  <w:style w:type="paragraph" w:styleId="aa">
    <w:name w:val="Balloon Text"/>
    <w:basedOn w:val="a"/>
    <w:link w:val="ab"/>
    <w:uiPriority w:val="99"/>
    <w:semiHidden/>
    <w:unhideWhenUsed/>
    <w:rsid w:val="00EE0E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0E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</Pages>
  <Words>3535</Words>
  <Characters>20151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Денис</cp:lastModifiedBy>
  <cp:revision>111</cp:revision>
  <cp:lastPrinted>2020-11-18T08:46:00Z</cp:lastPrinted>
  <dcterms:created xsi:type="dcterms:W3CDTF">2015-10-16T13:12:00Z</dcterms:created>
  <dcterms:modified xsi:type="dcterms:W3CDTF">2020-11-18T08:46:00Z</dcterms:modified>
</cp:coreProperties>
</file>