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21A1" w:rsidRDefault="004421A1" w:rsidP="004421A1">
      <w:pPr>
        <w:autoSpaceDE w:val="0"/>
        <w:autoSpaceDN w:val="0"/>
        <w:adjustRightInd w:val="0"/>
        <w:spacing w:after="0" w:line="240" w:lineRule="auto"/>
        <w:ind w:left="-567" w:firstLine="567"/>
        <w:jc w:val="center"/>
        <w:rPr>
          <w:rFonts w:ascii="Times New Roman" w:hAnsi="Times New Roman" w:cs="Times New Roman"/>
          <w:b/>
          <w:sz w:val="24"/>
          <w:szCs w:val="24"/>
        </w:rPr>
      </w:pPr>
      <w:r>
        <w:rPr>
          <w:rFonts w:ascii="Times New Roman" w:hAnsi="Times New Roman" w:cs="Times New Roman"/>
          <w:b/>
          <w:sz w:val="24"/>
          <w:szCs w:val="24"/>
        </w:rPr>
        <w:t>СОКРАЩЕНИЕ ЧИСЛЕННОСТИ ИЛИ ШТАТА РАБОТНИКОВ</w:t>
      </w:r>
    </w:p>
    <w:p w:rsidR="004421A1" w:rsidRDefault="004421A1" w:rsidP="004421A1">
      <w:pPr>
        <w:autoSpaceDE w:val="0"/>
        <w:autoSpaceDN w:val="0"/>
        <w:adjustRightInd w:val="0"/>
        <w:spacing w:after="0" w:line="240" w:lineRule="auto"/>
        <w:ind w:left="-567" w:firstLine="567"/>
        <w:jc w:val="both"/>
        <w:outlineLvl w:val="2"/>
        <w:rPr>
          <w:rFonts w:ascii="Times New Roman" w:hAnsi="Times New Roman" w:cs="Times New Roman"/>
          <w:sz w:val="24"/>
          <w:szCs w:val="24"/>
        </w:rPr>
      </w:pPr>
      <w:r>
        <w:rPr>
          <w:rFonts w:ascii="Times New Roman" w:hAnsi="Times New Roman" w:cs="Times New Roman"/>
          <w:b/>
          <w:bCs/>
          <w:sz w:val="24"/>
          <w:szCs w:val="24"/>
        </w:rPr>
        <w:t>2.1.1. Сроки проведения мероприятий по сокращению численности или штата работников</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Соблюдение сроков проведения мероприятий по сокращению численности или штата - одна из гарантий законности процедуры сокращения.</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Несоблюдение работодателем указанных сроков является нарушением установленного порядка увольнения работника и служит основанием для восстановления его на работе (п. 60 Постановления Пленума Верховного Суда РФ от 17.03.2004 N 2).</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Чтобы не пришлось восстанавливать работника и выплачивать ему средний заработок за все время вынужденного прогула (ч. 2 ст. 394 ТК РФ), необходимо правильно спланировать процедуру сокращения. Для этого нужно учесть все составляющие данную процедуру </w:t>
      </w:r>
      <w:bookmarkStart w:id="0" w:name="_GoBack"/>
      <w:bookmarkEnd w:id="0"/>
      <w:r>
        <w:rPr>
          <w:rFonts w:ascii="Times New Roman" w:hAnsi="Times New Roman" w:cs="Times New Roman"/>
          <w:sz w:val="24"/>
          <w:szCs w:val="24"/>
        </w:rPr>
        <w:t>мероприятия и сроки их проведения.</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Например, если в организации, где действует первичная профсоюзная организация, планируется массовое сокращение работников, работодатель обязан:</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уведомить о предстоящем сокращении профсоюзную организацию в сроки, предусмотренные ч. 1 ст. 82 ТК РФ;</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запросить мотивированное мнение о расторжении трудовых договоров с работниками - членами профсоюза в срок, установленный ст. 373 ТК РФ.</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Рассмотрим, какие сроки необходимо учитывать работодателю при проведении определенных мероприятий, если на 31.03.2020 запланировано массовое сокращение штата.</w:t>
      </w:r>
    </w:p>
    <w:p w:rsidR="004421A1" w:rsidRDefault="004421A1" w:rsidP="004421A1">
      <w:pPr>
        <w:autoSpaceDE w:val="0"/>
        <w:autoSpaceDN w:val="0"/>
        <w:adjustRightInd w:val="0"/>
        <w:spacing w:after="0" w:line="240" w:lineRule="auto"/>
        <w:jc w:val="both"/>
        <w:rPr>
          <w:rFonts w:ascii="Arial" w:hAnsi="Arial" w:cs="Arial"/>
          <w:sz w:val="20"/>
          <w:szCs w:val="20"/>
        </w:rPr>
      </w:pPr>
    </w:p>
    <w:tbl>
      <w:tblPr>
        <w:tblW w:w="0" w:type="dxa"/>
        <w:tblInd w:w="-572" w:type="dxa"/>
        <w:tblLayout w:type="fixed"/>
        <w:tblCellMar>
          <w:top w:w="102" w:type="dxa"/>
          <w:left w:w="62" w:type="dxa"/>
          <w:bottom w:w="102" w:type="dxa"/>
          <w:right w:w="62" w:type="dxa"/>
        </w:tblCellMar>
        <w:tblLook w:val="04A0" w:firstRow="1" w:lastRow="0" w:firstColumn="1" w:lastColumn="0" w:noHBand="0" w:noVBand="1"/>
      </w:tblPr>
      <w:tblGrid>
        <w:gridCol w:w="3293"/>
        <w:gridCol w:w="2665"/>
        <w:gridCol w:w="1620"/>
        <w:gridCol w:w="2345"/>
      </w:tblGrid>
      <w:tr w:rsidR="004421A1" w:rsidTr="004421A1">
        <w:tc>
          <w:tcPr>
            <w:tcW w:w="3293"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Мероприятие</w:t>
            </w:r>
          </w:p>
        </w:tc>
        <w:tc>
          <w:tcPr>
            <w:tcW w:w="266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Срок проведения мероприятия</w:t>
            </w:r>
          </w:p>
        </w:tc>
        <w:tc>
          <w:tcPr>
            <w:tcW w:w="1620"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Крайняя дата (период)</w:t>
            </w:r>
          </w:p>
        </w:tc>
        <w:tc>
          <w:tcPr>
            <w:tcW w:w="234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Норма</w:t>
            </w:r>
          </w:p>
        </w:tc>
      </w:tr>
      <w:tr w:rsidR="004421A1" w:rsidTr="004421A1">
        <w:tc>
          <w:tcPr>
            <w:tcW w:w="3293"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Уведомление выборного органа первичной профсоюзной организации о принятии решения о сокращении штата работников и возможном расторжении трудовых договоров</w:t>
            </w:r>
          </w:p>
        </w:tc>
        <w:tc>
          <w:tcPr>
            <w:tcW w:w="2665" w:type="dxa"/>
            <w:vMerge w:val="restart"/>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Не позднее чем за 3 месяца до начала увольнения работников &lt;1&gt;</w:t>
            </w:r>
          </w:p>
        </w:tc>
        <w:tc>
          <w:tcPr>
            <w:tcW w:w="1620" w:type="dxa"/>
            <w:vMerge w:val="restart"/>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31.12.2019</w:t>
            </w:r>
          </w:p>
        </w:tc>
        <w:tc>
          <w:tcPr>
            <w:tcW w:w="234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Часть 1 ст. 82 ТК РФ</w:t>
            </w:r>
          </w:p>
        </w:tc>
      </w:tr>
      <w:tr w:rsidR="004421A1" w:rsidTr="004421A1">
        <w:tc>
          <w:tcPr>
            <w:tcW w:w="3293"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Уведомление органа службы занятости о принятии решения о сокращении штата работников и возможном расторжении трудовых договоров</w:t>
            </w:r>
          </w:p>
        </w:tc>
        <w:tc>
          <w:tcPr>
            <w:tcW w:w="2665" w:type="dxa"/>
            <w:vMerge/>
            <w:tcBorders>
              <w:top w:val="single" w:sz="4" w:space="0" w:color="auto"/>
              <w:left w:val="single" w:sz="4" w:space="0" w:color="auto"/>
              <w:bottom w:val="single" w:sz="4" w:space="0" w:color="auto"/>
              <w:right w:val="single" w:sz="4" w:space="0" w:color="auto"/>
            </w:tcBorders>
            <w:vAlign w:val="center"/>
            <w:hideMark/>
          </w:tcPr>
          <w:p w:rsidR="004421A1" w:rsidRDefault="004421A1">
            <w:pPr>
              <w:spacing w:after="0"/>
              <w:rPr>
                <w:rFonts w:ascii="Arial" w:hAnsi="Arial" w:cs="Arial"/>
                <w:sz w:val="20"/>
                <w:szCs w:val="20"/>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4421A1" w:rsidRDefault="004421A1">
            <w:pPr>
              <w:spacing w:after="0"/>
              <w:rPr>
                <w:rFonts w:ascii="Arial" w:hAnsi="Arial" w:cs="Arial"/>
                <w:sz w:val="20"/>
                <w:szCs w:val="20"/>
              </w:rPr>
            </w:pPr>
          </w:p>
        </w:tc>
        <w:tc>
          <w:tcPr>
            <w:tcW w:w="234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Пункт 2 ст. 25 Закона РФ от 19.04.1991 N 1032-1</w:t>
            </w:r>
          </w:p>
        </w:tc>
      </w:tr>
      <w:tr w:rsidR="004421A1" w:rsidTr="004421A1">
        <w:tc>
          <w:tcPr>
            <w:tcW w:w="3293"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Уведомление работника о предстоящем увольнении в связи с сокращением штата работников</w:t>
            </w:r>
          </w:p>
        </w:tc>
        <w:tc>
          <w:tcPr>
            <w:tcW w:w="266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Не менее чем за 2 месяца до увольнения</w:t>
            </w:r>
          </w:p>
        </w:tc>
        <w:tc>
          <w:tcPr>
            <w:tcW w:w="1620"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31.01.2020</w:t>
            </w:r>
          </w:p>
        </w:tc>
        <w:tc>
          <w:tcPr>
            <w:tcW w:w="234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Часть 2 ст. 180 ТК РФ</w:t>
            </w:r>
          </w:p>
        </w:tc>
      </w:tr>
      <w:tr w:rsidR="004421A1" w:rsidTr="004421A1">
        <w:tc>
          <w:tcPr>
            <w:tcW w:w="3293"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Предложение имеющихся вакансий</w:t>
            </w:r>
          </w:p>
        </w:tc>
        <w:tc>
          <w:tcPr>
            <w:tcW w:w="266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В течение всего периода проведения мероприятий по сокращению штата &lt;2&gt;</w:t>
            </w:r>
          </w:p>
        </w:tc>
        <w:tc>
          <w:tcPr>
            <w:tcW w:w="1620"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31.01.2020 - 31.03.2020</w:t>
            </w:r>
          </w:p>
        </w:tc>
        <w:tc>
          <w:tcPr>
            <w:tcW w:w="234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Часть 3 ст. 81, ч. 1 ст. 180 ТК РФ</w:t>
            </w:r>
          </w:p>
        </w:tc>
      </w:tr>
      <w:tr w:rsidR="004421A1" w:rsidTr="004421A1">
        <w:tc>
          <w:tcPr>
            <w:tcW w:w="3293"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Направление в выборный орган первичной профсоюзной организации проекта приказа (проектов приказов) об увольнении работников - членов профсоюза и копий документов, являющихся основанием для принятия такого решения</w:t>
            </w:r>
          </w:p>
        </w:tc>
        <w:tc>
          <w:tcPr>
            <w:tcW w:w="266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Не ранее чем за 1 месяц за вычетом 1 дня, но не позднее чем за 10 рабочих дней до расторжения трудовых договоров &lt;3&gt;</w:t>
            </w:r>
          </w:p>
        </w:tc>
        <w:tc>
          <w:tcPr>
            <w:tcW w:w="1620"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02.03.2020 - 17.03.2020</w:t>
            </w:r>
          </w:p>
        </w:tc>
        <w:tc>
          <w:tcPr>
            <w:tcW w:w="234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Часть 1 ст. 373 ТК РФ</w:t>
            </w:r>
          </w:p>
        </w:tc>
      </w:tr>
      <w:tr w:rsidR="004421A1" w:rsidTr="004421A1">
        <w:tc>
          <w:tcPr>
            <w:tcW w:w="3293"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Получение мотивированного мнения выборного органа первичной профсоюзной организации по поводу увольнения работников - членов профсоюза</w:t>
            </w:r>
          </w:p>
        </w:tc>
        <w:tc>
          <w:tcPr>
            <w:tcW w:w="266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В течение 7 рабочих дней со дня получения профсоюзом проекта приказа (проектов приказов) и копий документов</w:t>
            </w:r>
          </w:p>
        </w:tc>
        <w:tc>
          <w:tcPr>
            <w:tcW w:w="1620"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25.03.2020</w:t>
            </w:r>
          </w:p>
        </w:tc>
        <w:tc>
          <w:tcPr>
            <w:tcW w:w="234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Часть 2 ст. 373 ТК РФ</w:t>
            </w:r>
          </w:p>
        </w:tc>
      </w:tr>
      <w:tr w:rsidR="004421A1" w:rsidTr="004421A1">
        <w:tc>
          <w:tcPr>
            <w:tcW w:w="3293"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lastRenderedPageBreak/>
              <w:t>Проведение дополнительных консультаций с выборным органом первичной профсоюзной организации в случае получения отрицательного мотивированного мнения профсоюза. Составление протокола согласования &lt;4&gt;</w:t>
            </w:r>
          </w:p>
        </w:tc>
        <w:tc>
          <w:tcPr>
            <w:tcW w:w="266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В течение 3 рабочих дней с момента получения мотивированного мнения профсоюза</w:t>
            </w:r>
          </w:p>
        </w:tc>
        <w:tc>
          <w:tcPr>
            <w:tcW w:w="1620"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30.03.2020</w:t>
            </w:r>
          </w:p>
        </w:tc>
        <w:tc>
          <w:tcPr>
            <w:tcW w:w="234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Часть 3 ст. 373 ТК РФ</w:t>
            </w:r>
          </w:p>
        </w:tc>
      </w:tr>
      <w:tr w:rsidR="004421A1" w:rsidTr="004421A1">
        <w:tc>
          <w:tcPr>
            <w:tcW w:w="3293"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Оформление документов об увольнении работника, выдача ему трудовой книжки (в случае ее ведения) или предоставление сведений о трудовой деятельности по форме СТД-Р, заполненной в соответствии с установленным Порядком, окончательный расчет с работником &lt;5&gt;</w:t>
            </w:r>
          </w:p>
        </w:tc>
        <w:tc>
          <w:tcPr>
            <w:tcW w:w="266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20"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31.03.2020</w:t>
            </w:r>
          </w:p>
        </w:tc>
        <w:tc>
          <w:tcPr>
            <w:tcW w:w="2345" w:type="dxa"/>
            <w:tcBorders>
              <w:top w:val="single" w:sz="4" w:space="0" w:color="auto"/>
              <w:left w:val="single" w:sz="4" w:space="0" w:color="auto"/>
              <w:bottom w:val="single" w:sz="4" w:space="0" w:color="auto"/>
              <w:right w:val="single" w:sz="4" w:space="0" w:color="auto"/>
            </w:tcBorders>
            <w:hideMark/>
          </w:tcPr>
          <w:p w:rsidR="004421A1" w:rsidRDefault="004421A1">
            <w:pPr>
              <w:autoSpaceDE w:val="0"/>
              <w:autoSpaceDN w:val="0"/>
              <w:adjustRightInd w:val="0"/>
              <w:spacing w:after="0" w:line="240" w:lineRule="auto"/>
              <w:rPr>
                <w:rFonts w:ascii="Arial" w:hAnsi="Arial" w:cs="Arial"/>
                <w:sz w:val="20"/>
                <w:szCs w:val="20"/>
              </w:rPr>
            </w:pPr>
            <w:r>
              <w:rPr>
                <w:rFonts w:ascii="Arial" w:hAnsi="Arial" w:cs="Arial"/>
                <w:sz w:val="20"/>
                <w:szCs w:val="20"/>
              </w:rPr>
              <w:t>Часть 4 ст. 84.1 ТК РФ</w:t>
            </w:r>
          </w:p>
        </w:tc>
      </w:tr>
    </w:tbl>
    <w:p w:rsidR="004421A1" w:rsidRDefault="004421A1" w:rsidP="004421A1">
      <w:pPr>
        <w:autoSpaceDE w:val="0"/>
        <w:autoSpaceDN w:val="0"/>
        <w:adjustRightInd w:val="0"/>
        <w:spacing w:after="0" w:line="240" w:lineRule="auto"/>
        <w:jc w:val="both"/>
        <w:rPr>
          <w:rFonts w:ascii="Arial" w:hAnsi="Arial" w:cs="Arial"/>
          <w:sz w:val="20"/>
          <w:szCs w:val="20"/>
        </w:rPr>
      </w:pP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bookmarkStart w:id="1" w:name="Par48"/>
      <w:bookmarkEnd w:id="1"/>
      <w:r>
        <w:rPr>
          <w:rFonts w:ascii="Times New Roman" w:hAnsi="Times New Roman" w:cs="Times New Roman"/>
          <w:sz w:val="24"/>
          <w:szCs w:val="24"/>
        </w:rPr>
        <w:t>&lt;1&gt; Под датой начала проведения соответствующих мероприятий, указанной в ч. 1 ст. 82 ТК РФ, т.е. датой, от которой нужно исчислять предусмотренный в данной норме срок, следует понимать дату увольнения работников (Определение Конституционного Суда РФ от 15.01.2008 N 201-</w:t>
      </w:r>
      <w:proofErr w:type="gramStart"/>
      <w:r>
        <w:rPr>
          <w:rFonts w:ascii="Times New Roman" w:hAnsi="Times New Roman" w:cs="Times New Roman"/>
          <w:sz w:val="24"/>
          <w:szCs w:val="24"/>
        </w:rPr>
        <w:t>О-П</w:t>
      </w:r>
      <w:proofErr w:type="gramEnd"/>
      <w:r>
        <w:rPr>
          <w:rFonts w:ascii="Times New Roman" w:hAnsi="Times New Roman" w:cs="Times New Roman"/>
          <w:sz w:val="24"/>
          <w:szCs w:val="24"/>
        </w:rPr>
        <w:t>). Полагаем, таким же образом следует интерпретировать дату начала проведения соответствующих мероприятий, указанную в п. 2 ст. 25 Закона РФ от 19.04.1991 N 1032-1.</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bookmarkStart w:id="2" w:name="Par49"/>
      <w:bookmarkEnd w:id="2"/>
      <w:r>
        <w:rPr>
          <w:rFonts w:ascii="Times New Roman" w:hAnsi="Times New Roman" w:cs="Times New Roman"/>
          <w:sz w:val="24"/>
          <w:szCs w:val="24"/>
        </w:rPr>
        <w:t>&lt;2&gt; Работодатель обязан предлагать работнику другую имеющуюся работу (должность) в течение всего периода проведения мероприятий по сокращению штата (ч. 3 ст. 81 ТК РФ, Определение Конституционного Суда РФ от 20.12.2016 N 2703-О, Определения Верховного Суда РФ от 10.06.2011 N 20-Г11-6, от 21.09.2012 N 50-КГ12-3). Однако, поскольку срок уведомления работника не совпадает с периодом проведения всех этих мероприятий, логично предположить, что предлагать работнику такую работу следует со дня его уведомления о предстоящем увольнении. Неисполнение работодателем обязанности по предложению работнику имеющихся вакантных должностей может повлечь признание увольнения неправомерным и восстановление работника на работе.</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bookmarkStart w:id="3" w:name="Par52"/>
      <w:bookmarkEnd w:id="3"/>
      <w:r>
        <w:rPr>
          <w:rFonts w:ascii="Times New Roman" w:hAnsi="Times New Roman" w:cs="Times New Roman"/>
          <w:sz w:val="24"/>
          <w:szCs w:val="24"/>
        </w:rPr>
        <w:t>&lt;3&gt; Период рассчитывается исходя из сроков, указанных в ч. 2, 3, 5 ст. 373 ТК РФ.</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bookmarkStart w:id="4" w:name="Par53"/>
      <w:bookmarkEnd w:id="4"/>
      <w:r>
        <w:rPr>
          <w:rFonts w:ascii="Times New Roman" w:hAnsi="Times New Roman" w:cs="Times New Roman"/>
          <w:sz w:val="24"/>
          <w:szCs w:val="24"/>
        </w:rPr>
        <w:t>&lt;4&gt; Работодателю самому предлагать проводить такие консультации не нужно.</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bookmarkStart w:id="5" w:name="Par56"/>
      <w:bookmarkEnd w:id="5"/>
      <w:r>
        <w:rPr>
          <w:rFonts w:ascii="Times New Roman" w:hAnsi="Times New Roman" w:cs="Times New Roman"/>
          <w:sz w:val="24"/>
          <w:szCs w:val="24"/>
        </w:rPr>
        <w:t>&lt;5&gt; Если увольняемый работник - член профсоюза, трудовой договор с ним можно расторгнуть не позднее одного месяца со дня получения мотивированного мнения выборного органа первичной профсоюзной организации. В указанный период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 (ч. 5 ст. 373 ТК РФ).</w:t>
      </w:r>
    </w:p>
    <w:p w:rsidR="004421A1" w:rsidRDefault="004421A1" w:rsidP="004421A1">
      <w:pPr>
        <w:autoSpaceDE w:val="0"/>
        <w:autoSpaceDN w:val="0"/>
        <w:adjustRightInd w:val="0"/>
        <w:spacing w:after="0" w:line="240" w:lineRule="auto"/>
        <w:ind w:left="-567" w:firstLine="567"/>
        <w:jc w:val="both"/>
        <w:outlineLvl w:val="2"/>
        <w:rPr>
          <w:rFonts w:ascii="Times New Roman" w:hAnsi="Times New Roman" w:cs="Times New Roman"/>
          <w:sz w:val="24"/>
          <w:szCs w:val="24"/>
        </w:rPr>
      </w:pPr>
      <w:r>
        <w:rPr>
          <w:rFonts w:ascii="Times New Roman" w:hAnsi="Times New Roman" w:cs="Times New Roman"/>
          <w:b/>
          <w:bCs/>
          <w:sz w:val="24"/>
          <w:szCs w:val="24"/>
        </w:rPr>
        <w:t>2.1.2. Как оформить увольнение по сокращению численности или штата</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Расторжение трудового договора в связи с сокращением численности или штата работников требует документального подтверждения. Работодатель должен иметь все необходимые документы для признания процедуры увольнения по данному основанию законной. При несоблюдении работодателем процедуры, предшествующей увольнению работника по п. 2 ч. 1 ст. 81 ТК РФ, суд признает расторжение трудового договора по этому основанию неправомерным.</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b/>
          <w:bCs/>
          <w:sz w:val="24"/>
          <w:szCs w:val="24"/>
        </w:rPr>
        <w:t>1. Как составить приказ о сокращении численности или штата.</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Данный документ составляется в произвольной форме. В нем указывается, какие должности и какое количество единиц подлежат сокращению. Кроме того, отражается дата введения этих изменений (с учетом двухмесячного срока предупреждения).</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b/>
          <w:bCs/>
          <w:sz w:val="24"/>
          <w:szCs w:val="24"/>
        </w:rPr>
        <w:t>2. Приказ об утверждении нового штатного расписания.</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В данном документе указывается, с какой даты начинает действовать новое штатное расписание. В приказе также может отражаться численность работников и утвержденный фонд оплаты труда в соответствии с новым штатным расписанием.</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b/>
          <w:bCs/>
          <w:sz w:val="24"/>
          <w:szCs w:val="24"/>
        </w:rPr>
        <w:t>3. Новое штатное расписание.</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lastRenderedPageBreak/>
        <w:t>Штатное расписание составляется по унифицированной форме. В нем нужно отразить конкретные должности работников, количество штатных единиц и должностные оклады или тарифные ставки.</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b/>
          <w:bCs/>
          <w:sz w:val="24"/>
          <w:szCs w:val="24"/>
        </w:rPr>
        <w:t>4. Личное дело каждого кандидата на увольнение.</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Трудовым законодательством не предусмотрено ведение личных дел в отношении всех категорий работников, но при сокращении штата или численности наличие такого пакета документов будет весомым доказательством соблюдения процедуры увольнения при риске возникновения судебных споров.</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В дело можно подшить документы о наличии преимущественного права работника, о его квалификации, протокол комиссии о результатах проверки квалификации работника.</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b/>
          <w:bCs/>
          <w:sz w:val="24"/>
          <w:szCs w:val="24"/>
        </w:rPr>
        <w:t>5. Протокол (решение) комиссии по результатам анализа преимущественного права оставления на работе.</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Данный документ подтверждает правомерность решения оставить на работе конкретного работника в связи с наличием у него преимущественного права.</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Комиссия создается на основании приказа работодателя.</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b/>
          <w:bCs/>
          <w:sz w:val="24"/>
          <w:szCs w:val="24"/>
        </w:rPr>
        <w:t>6. Как уведомить работника об увольнении по сокращению штата</w:t>
      </w:r>
      <w:r>
        <w:rPr>
          <w:rFonts w:ascii="Times New Roman" w:hAnsi="Times New Roman" w:cs="Times New Roman"/>
          <w:sz w:val="24"/>
          <w:szCs w:val="24"/>
        </w:rPr>
        <w:t>.</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В соответствии с ч. 2 ст. 180 ТК РФ о предстоящем увольнении в связи с ликвидацией организации, сокращением численности или штата работников организации работодатель должен предупредить работников персонально и под подпись не менее чем за два месяца до увольнения. На уведомлении работник должен расписаться в подтверждение того, что он его получил. Если работник отказывается ознакомиться с уведомлением, то данный документ нужно зачитать ему вслух в присутствии свидетелей и составить акт о том, что уведомление было предъявлено работнику, зачитано вслух, но ознакомиться под подпись он отказался.</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i/>
          <w:sz w:val="24"/>
          <w:szCs w:val="24"/>
        </w:rPr>
      </w:pPr>
      <w:r>
        <w:rPr>
          <w:rFonts w:ascii="Times New Roman" w:hAnsi="Times New Roman" w:cs="Times New Roman"/>
          <w:b/>
          <w:bCs/>
          <w:i/>
          <w:iCs/>
          <w:sz w:val="24"/>
          <w:szCs w:val="24"/>
        </w:rPr>
        <w:t>Важно!</w:t>
      </w:r>
      <w:r>
        <w:rPr>
          <w:rFonts w:ascii="Times New Roman" w:hAnsi="Times New Roman" w:cs="Times New Roman"/>
          <w:i/>
          <w:sz w:val="24"/>
          <w:szCs w:val="24"/>
        </w:rPr>
        <w:t xml:space="preserve"> Работодатель обязан предупредить работника, занятого на сезонных работах, о предстоящем увольнении в связи с ликвидацией организации, сокращением численности или штата работников в письменной форме под подпись не менее чем за семь календарных дней (ч. 2 ст. 296 ТК РФ), а работников, заключивших трудовой договор на срок до двух месяцев, - не менее чем за три календарных дня (ст. 292 ТК РФ).</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b/>
          <w:bCs/>
          <w:sz w:val="24"/>
          <w:szCs w:val="24"/>
        </w:rPr>
        <w:t>7. Уведомление центра занятости о сокращении численности или штата.</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Работодатель обязан уведомить орган службы занятости в письменной форме о предстоящем увольнении работников в связи с сокращением штата или численности (п. 2 ст. 25 Закона РФ от 19.04.1991 N 1032-1).</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Работодателю-организации необходимо это сделать не позднее чем за два месяца, а работодателю - индивидуальному предпринимателю - не позднее чем за две недели до начала проведения соответствующих мероприятий. Если решение о сокращении численности или штата работников организации может привести к массовому увольнению работников, уведомить орган службы занятости необходимо не позднее чем за три месяца до начала проведения соответствующих мероприятий. В уведомлении должны быть указаны должность, профессия, специальность и квалификационные требования к ним, условия оплаты труда каждого конкретного работника. Данные требования содержатся в </w:t>
      </w:r>
      <w:proofErr w:type="spellStart"/>
      <w:r>
        <w:rPr>
          <w:rFonts w:ascii="Times New Roman" w:hAnsi="Times New Roman" w:cs="Times New Roman"/>
          <w:sz w:val="24"/>
          <w:szCs w:val="24"/>
        </w:rPr>
        <w:t>абз</w:t>
      </w:r>
      <w:proofErr w:type="spellEnd"/>
      <w:r>
        <w:rPr>
          <w:rFonts w:ascii="Times New Roman" w:hAnsi="Times New Roman" w:cs="Times New Roman"/>
          <w:sz w:val="24"/>
          <w:szCs w:val="24"/>
        </w:rPr>
        <w:t>. 1 п. 2 ст. 25 Закона РФ от 19.04.1991 N 1032-1.</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Как отметил </w:t>
      </w:r>
      <w:proofErr w:type="spellStart"/>
      <w:r>
        <w:rPr>
          <w:rFonts w:ascii="Times New Roman" w:hAnsi="Times New Roman" w:cs="Times New Roman"/>
          <w:sz w:val="24"/>
          <w:szCs w:val="24"/>
        </w:rPr>
        <w:t>Роструд</w:t>
      </w:r>
      <w:proofErr w:type="spellEnd"/>
      <w:r>
        <w:rPr>
          <w:rFonts w:ascii="Times New Roman" w:hAnsi="Times New Roman" w:cs="Times New Roman"/>
          <w:sz w:val="24"/>
          <w:szCs w:val="24"/>
        </w:rPr>
        <w:t xml:space="preserve"> в Письме от 26.09.2016 N ТЗ/5624-6-1, соответствующая информация представляется по установленной форме либо в произвольной письменной форме, но с указанием всех необходимых сведений, предусмотренных </w:t>
      </w:r>
      <w:proofErr w:type="spellStart"/>
      <w:r>
        <w:rPr>
          <w:rFonts w:ascii="Times New Roman" w:hAnsi="Times New Roman" w:cs="Times New Roman"/>
          <w:sz w:val="24"/>
          <w:szCs w:val="24"/>
        </w:rPr>
        <w:t>абз</w:t>
      </w:r>
      <w:proofErr w:type="spellEnd"/>
      <w:r>
        <w:rPr>
          <w:rFonts w:ascii="Times New Roman" w:hAnsi="Times New Roman" w:cs="Times New Roman"/>
          <w:sz w:val="24"/>
          <w:szCs w:val="24"/>
        </w:rPr>
        <w:t>. 1 п. 2 ст. 25 Закона РФ от 19.04.1991 N 1032-1.</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Например, форма для подачи сведений о высвобождаемых работниках приведена в Приложении 2 к Положению об организации работы по содействию занятости в условиях массового высвобождения (утв. Постановлением Совета Министров - Правительства РФ от 05.02.1993 N 99).</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Следует учитывать, что региональными центрами занятости могут быть предусмотрены особые формы подачи сведений о высвобождаемых работниках (ст. 7.1-1 Закона РФ от 19.04.1991 N 1032-1).</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lastRenderedPageBreak/>
        <w:t>Поэтому перед подачей сведений рекомендуем уточнить в региональном центре занятости форму их предоставления.</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За непредставление или несвоевременное представление в орган службы занятости информации, указанной в </w:t>
      </w:r>
      <w:proofErr w:type="spellStart"/>
      <w:r>
        <w:rPr>
          <w:rFonts w:ascii="Times New Roman" w:hAnsi="Times New Roman" w:cs="Times New Roman"/>
          <w:sz w:val="24"/>
          <w:szCs w:val="24"/>
        </w:rPr>
        <w:t>абз</w:t>
      </w:r>
      <w:proofErr w:type="spellEnd"/>
      <w:r>
        <w:rPr>
          <w:rFonts w:ascii="Times New Roman" w:hAnsi="Times New Roman" w:cs="Times New Roman"/>
          <w:sz w:val="24"/>
          <w:szCs w:val="24"/>
        </w:rPr>
        <w:t>. 1 п. 2 ст. 25 Закона РФ от 19.04.1991 N 1032-1, либо представление такой информации в неполном объеме или в искаженном виде возможно привлечение к ответственности по ст. 19.7 КоАП РФ. Данный вывод подтверждается судебной практикой (например, см. Постановление Магаданского областного суда от 27.06.2016 N 4А-41/2016, Постановление Камчатского краевого суда от 16.09.2013 по делу N 4-А-206).</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b/>
          <w:bCs/>
          <w:sz w:val="24"/>
          <w:szCs w:val="24"/>
        </w:rPr>
        <w:t>8. Условия досрочного увольнения работника при сокращении численности (штата) организации.</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В соответствии с ч. 3 ст. 180 ТК РФ работодатель вправе расторгнуть с работником трудовой договор до окончания срока, указанного в ч. 2 данной статьи, выплатив ему дополнительную компенсацию в размере среднего заработка, исчисленного пропорционально времени, оставшемуся до истечения срока предупреждения об увольнении. Для такого досрочного расторжения трудового договора работодателю необходимо получить письменное согласие работника.</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i/>
          <w:sz w:val="24"/>
          <w:szCs w:val="24"/>
        </w:rPr>
      </w:pPr>
      <w:r>
        <w:rPr>
          <w:rFonts w:ascii="Times New Roman" w:hAnsi="Times New Roman" w:cs="Times New Roman"/>
          <w:b/>
          <w:bCs/>
          <w:i/>
          <w:iCs/>
          <w:sz w:val="24"/>
          <w:szCs w:val="24"/>
        </w:rPr>
        <w:t>Важно!</w:t>
      </w:r>
      <w:r>
        <w:rPr>
          <w:rFonts w:ascii="Times New Roman" w:hAnsi="Times New Roman" w:cs="Times New Roman"/>
          <w:i/>
          <w:sz w:val="24"/>
          <w:szCs w:val="24"/>
        </w:rPr>
        <w:t xml:space="preserve"> При досрочном расторжении трудового договора работник получает не только дополнительную компенсацию, исчисленную пропорционально времени, оставшемуся до истечения срока предупреждения, но и остальные выплаты, предусмотренные ст. 178 ТК РФ.</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b/>
          <w:bCs/>
          <w:sz w:val="24"/>
          <w:szCs w:val="24"/>
        </w:rPr>
        <w:t>9. Предложение работнику вакансий при сокращении численности или штата.</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В соответствии с ч. 3 ст. 81 ТК РФ трудовой договор с работником расторгается только в том случае,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Вакансии в других местностях предлагаются в том случае, если это предусмотрено коллективным или трудовым договором, соглашениями.</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Предложение работнику вакансий можно включить в текст уведомления о предстоящем расторжении договора или оформить отдельным документом. С предложенными вакансиями работник должен быть ознакомлен под подпись. Период, в течение которого работник может согласиться на предложенную вакансию или отказаться от нее, законодательно не установлен. Поэтому работник вправе обдумывать предложение до истечения срока предупреждения об увольнении.</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Если работник отказывается от ознакомления под подпись, необходимо составить соответствующий акт, доказывающий, что работодатель выполнил данную обязанность (см. Определение Московского городского суда от 28.09.2010 по делу N 33-30331).</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В соответствии с ч. 1 ст. 180 ТК РФ при проведении мероприятий по сокращению численности или штата работников организации работодатель обязан предложить работнику другую имеющуюся работу (вакантную должность). Это означает, что предлагать такую работу он должен в течение всего периода проведения мероприятий, в том числе и в день увольнения (Определение Конституционного Суда РФ от 20.12.2016 N 2703-О, Определения Верховного Суда РФ от 21.09.2012 N 50-КГ12-3, от 10.06.2011 N 20-Г11-6).</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Если работник согласен на перевод, работодателю нужно заключить с ним дополнительное соглашение к трудовому договору и издать соответствующий приказ (форма N Т-5).</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b/>
          <w:bCs/>
          <w:sz w:val="24"/>
          <w:szCs w:val="24"/>
        </w:rPr>
        <w:t>10. Уведомление выборного органа первичной профсоюзной организации о принятом решении сократить численность или штат работников.</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В соответствии с ч. 1 ст. 82 ТК РФ работодатель обязан в письменной форме сообщить указанному органу о предстоящем сокращении численности или штата работников не позднее чем за два месяца до начала проведения соответствующих мероприятий (при массовом увольнении - за три месяца).</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Трудовой кодекс РФ не определяет, что является началом соответствующих мероприятий. Ранее считалось, что предупреждение профсоюзной организации должно быть произведено не </w:t>
      </w:r>
      <w:r>
        <w:rPr>
          <w:rFonts w:ascii="Times New Roman" w:hAnsi="Times New Roman" w:cs="Times New Roman"/>
          <w:sz w:val="24"/>
          <w:szCs w:val="24"/>
        </w:rPr>
        <w:lastRenderedPageBreak/>
        <w:t>позднее чем за четыре месяца до даты расторжения договоров. Однако Конституционный Суд РФ в Определении от 15.01.2008 N 201-</w:t>
      </w:r>
      <w:proofErr w:type="gramStart"/>
      <w:r>
        <w:rPr>
          <w:rFonts w:ascii="Times New Roman" w:hAnsi="Times New Roman" w:cs="Times New Roman"/>
          <w:sz w:val="24"/>
          <w:szCs w:val="24"/>
        </w:rPr>
        <w:t>О-П</w:t>
      </w:r>
      <w:proofErr w:type="gramEnd"/>
      <w:r>
        <w:rPr>
          <w:rFonts w:ascii="Times New Roman" w:hAnsi="Times New Roman" w:cs="Times New Roman"/>
          <w:sz w:val="24"/>
          <w:szCs w:val="24"/>
        </w:rPr>
        <w:t xml:space="preserve"> указал, что выборный орган первичной профсоюзной организации можно предупредить одновременно с работниками, тем самым сократив срок предупреждения профсоюза о предстоящем расторжении трудовых договоров с работниками до двух месяцев.</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b/>
          <w:bCs/>
          <w:sz w:val="24"/>
          <w:szCs w:val="24"/>
        </w:rPr>
        <w:t>11. Документ, содержащий мотивированное мнение выборного органа первичной профсоюзной организации.</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Такой документ составляется в произвольной форме (в виде протокола заседания комиссии по рассмотрению обращения работодателя).</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b/>
          <w:bCs/>
          <w:sz w:val="24"/>
          <w:szCs w:val="24"/>
        </w:rPr>
        <w:t>12. Протокол разногласий.</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Данный документ составляется в случае проведения дополнительных консультаций с профсоюзом (ч. 3 ст. 373 ТК РФ).</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b/>
          <w:bCs/>
          <w:sz w:val="24"/>
          <w:szCs w:val="24"/>
        </w:rPr>
        <w:t>13. Акт об отсутствии мотивированного мнения со стороны выборного органа первичной профсоюзной организации.</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Данный документ составляется работодателем в случае неполучения мотивированного мнения в семидневный срок (ч. 2 ст. 373 ТК РФ). Законодательством не предусмотрено обязательное составление такого акта, однако его наличие будет являться дополнительным доказательством отсутствия мотивированного мнения профсоюза.</w:t>
      </w:r>
    </w:p>
    <w:tbl>
      <w:tblPr>
        <w:tblW w:w="11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172"/>
      </w:tblGrid>
      <w:tr w:rsidR="004421A1" w:rsidTr="00A9096E">
        <w:trPr>
          <w:jc w:val="center"/>
        </w:trPr>
        <w:tc>
          <w:tcPr>
            <w:tcW w:w="11172" w:type="dxa"/>
            <w:tcMar>
              <w:top w:w="195" w:type="dxa"/>
              <w:left w:w="195" w:type="dxa"/>
              <w:bottom w:w="195" w:type="dxa"/>
              <w:right w:w="195" w:type="dxa"/>
            </w:tcMar>
            <w:hideMark/>
          </w:tcPr>
          <w:p w:rsidR="004421A1" w:rsidRPr="00CC2F22" w:rsidRDefault="004421A1" w:rsidP="00A9096E">
            <w:pPr>
              <w:autoSpaceDE w:val="0"/>
              <w:autoSpaceDN w:val="0"/>
              <w:adjustRightInd w:val="0"/>
              <w:spacing w:after="0" w:line="240" w:lineRule="auto"/>
              <w:ind w:left="-567" w:firstLine="567"/>
              <w:outlineLvl w:val="3"/>
              <w:rPr>
                <w:rFonts w:ascii="Arial" w:hAnsi="Arial" w:cs="Arial"/>
                <w:i/>
                <w:sz w:val="20"/>
                <w:szCs w:val="20"/>
              </w:rPr>
            </w:pPr>
            <w:bookmarkStart w:id="6" w:name="Par139"/>
            <w:bookmarkEnd w:id="6"/>
            <w:r w:rsidRPr="00CC2F22">
              <w:rPr>
                <w:rFonts w:ascii="Arial" w:hAnsi="Arial" w:cs="Arial"/>
                <w:i/>
                <w:iCs/>
                <w:sz w:val="20"/>
                <w:szCs w:val="20"/>
                <w:u w:val="single"/>
              </w:rPr>
              <w:t>Ситуация из практики.</w:t>
            </w:r>
            <w:r w:rsidRPr="00CC2F22">
              <w:rPr>
                <w:rFonts w:ascii="Arial" w:hAnsi="Arial" w:cs="Arial"/>
                <w:i/>
                <w:sz w:val="20"/>
                <w:szCs w:val="20"/>
                <w:u w:val="single"/>
              </w:rPr>
              <w:t xml:space="preserve"> </w:t>
            </w:r>
            <w:r w:rsidRPr="00CC2F22">
              <w:rPr>
                <w:rFonts w:ascii="Arial" w:hAnsi="Arial" w:cs="Arial"/>
                <w:b/>
                <w:bCs/>
                <w:i/>
                <w:sz w:val="20"/>
                <w:szCs w:val="20"/>
                <w:u w:val="single"/>
              </w:rPr>
              <w:t>Есть ли особенности сокращения работника на испытательном сроке?</w:t>
            </w:r>
          </w:p>
          <w:p w:rsidR="00A9096E" w:rsidRPr="00CC2F22" w:rsidRDefault="004421A1" w:rsidP="00A9096E">
            <w:pPr>
              <w:autoSpaceDE w:val="0"/>
              <w:autoSpaceDN w:val="0"/>
              <w:adjustRightInd w:val="0"/>
              <w:spacing w:after="0" w:line="240" w:lineRule="auto"/>
              <w:ind w:left="-567" w:firstLine="567"/>
              <w:rPr>
                <w:rFonts w:ascii="Arial" w:hAnsi="Arial" w:cs="Arial"/>
                <w:i/>
                <w:sz w:val="20"/>
                <w:szCs w:val="20"/>
              </w:rPr>
            </w:pPr>
            <w:r w:rsidRPr="00CC2F22">
              <w:rPr>
                <w:rFonts w:ascii="Arial" w:hAnsi="Arial" w:cs="Arial"/>
                <w:i/>
                <w:sz w:val="20"/>
                <w:szCs w:val="20"/>
              </w:rPr>
              <w:t xml:space="preserve">В период испытательного срока на работника распространяются положения трудового законодательства </w:t>
            </w:r>
          </w:p>
          <w:p w:rsidR="00A9096E" w:rsidRPr="00CC2F22" w:rsidRDefault="004421A1" w:rsidP="00A9096E">
            <w:pPr>
              <w:autoSpaceDE w:val="0"/>
              <w:autoSpaceDN w:val="0"/>
              <w:adjustRightInd w:val="0"/>
              <w:spacing w:after="0" w:line="240" w:lineRule="auto"/>
              <w:ind w:left="-567" w:firstLine="567"/>
              <w:rPr>
                <w:rFonts w:ascii="Arial" w:hAnsi="Arial" w:cs="Arial"/>
                <w:i/>
                <w:sz w:val="20"/>
                <w:szCs w:val="20"/>
              </w:rPr>
            </w:pPr>
            <w:r w:rsidRPr="00CC2F22">
              <w:rPr>
                <w:rFonts w:ascii="Arial" w:hAnsi="Arial" w:cs="Arial"/>
                <w:i/>
                <w:sz w:val="20"/>
                <w:szCs w:val="20"/>
              </w:rPr>
              <w:t xml:space="preserve">и иных нормативных правовых актов, содержащих нормы трудового права, коллективного договора, </w:t>
            </w:r>
          </w:p>
          <w:p w:rsidR="00A9096E" w:rsidRPr="00CC2F22" w:rsidRDefault="004421A1" w:rsidP="00A9096E">
            <w:pPr>
              <w:autoSpaceDE w:val="0"/>
              <w:autoSpaceDN w:val="0"/>
              <w:adjustRightInd w:val="0"/>
              <w:spacing w:after="0" w:line="240" w:lineRule="auto"/>
              <w:ind w:left="-567" w:firstLine="567"/>
              <w:rPr>
                <w:rFonts w:ascii="Arial" w:hAnsi="Arial" w:cs="Arial"/>
                <w:i/>
                <w:sz w:val="20"/>
                <w:szCs w:val="20"/>
              </w:rPr>
            </w:pPr>
            <w:r w:rsidRPr="00CC2F22">
              <w:rPr>
                <w:rFonts w:ascii="Arial" w:hAnsi="Arial" w:cs="Arial"/>
                <w:i/>
                <w:sz w:val="20"/>
                <w:szCs w:val="20"/>
              </w:rPr>
              <w:t>соглашений, локальных нормативных актов (ч. 3 ст. 70 ТК РФ). Законодательством не предусмотрено</w:t>
            </w:r>
          </w:p>
          <w:p w:rsidR="00A9096E" w:rsidRPr="00CC2F22" w:rsidRDefault="004421A1" w:rsidP="00A9096E">
            <w:pPr>
              <w:autoSpaceDE w:val="0"/>
              <w:autoSpaceDN w:val="0"/>
              <w:adjustRightInd w:val="0"/>
              <w:spacing w:after="0" w:line="240" w:lineRule="auto"/>
              <w:ind w:left="-567" w:firstLine="567"/>
              <w:rPr>
                <w:rFonts w:ascii="Arial" w:hAnsi="Arial" w:cs="Arial"/>
                <w:i/>
                <w:sz w:val="20"/>
                <w:szCs w:val="20"/>
              </w:rPr>
            </w:pPr>
            <w:r w:rsidRPr="00CC2F22">
              <w:rPr>
                <w:rFonts w:ascii="Arial" w:hAnsi="Arial" w:cs="Arial"/>
                <w:i/>
                <w:sz w:val="20"/>
                <w:szCs w:val="20"/>
              </w:rPr>
              <w:t xml:space="preserve"> каких-либо особенностей процедуры сокращения численности или штата для таких работников, </w:t>
            </w:r>
          </w:p>
          <w:p w:rsidR="00A9096E" w:rsidRPr="00CC2F22" w:rsidRDefault="004421A1" w:rsidP="00A9096E">
            <w:pPr>
              <w:autoSpaceDE w:val="0"/>
              <w:autoSpaceDN w:val="0"/>
              <w:adjustRightInd w:val="0"/>
              <w:spacing w:after="0" w:line="240" w:lineRule="auto"/>
              <w:ind w:left="-567" w:firstLine="567"/>
              <w:rPr>
                <w:rFonts w:ascii="Arial" w:hAnsi="Arial" w:cs="Arial"/>
                <w:i/>
                <w:sz w:val="20"/>
                <w:szCs w:val="20"/>
              </w:rPr>
            </w:pPr>
            <w:r w:rsidRPr="00CC2F22">
              <w:rPr>
                <w:rFonts w:ascii="Arial" w:hAnsi="Arial" w:cs="Arial"/>
                <w:i/>
                <w:sz w:val="20"/>
                <w:szCs w:val="20"/>
              </w:rPr>
              <w:t>поэтому их увольнение по данному основанию производится в общем порядке с полным соблюдением</w:t>
            </w:r>
          </w:p>
          <w:p w:rsidR="004421A1" w:rsidRPr="00CC2F22" w:rsidRDefault="004421A1" w:rsidP="00A9096E">
            <w:pPr>
              <w:autoSpaceDE w:val="0"/>
              <w:autoSpaceDN w:val="0"/>
              <w:adjustRightInd w:val="0"/>
              <w:spacing w:after="0" w:line="240" w:lineRule="auto"/>
              <w:ind w:left="-567" w:firstLine="567"/>
              <w:rPr>
                <w:rFonts w:ascii="Times New Roman" w:hAnsi="Times New Roman" w:cs="Times New Roman"/>
                <w:i/>
                <w:sz w:val="24"/>
                <w:szCs w:val="24"/>
              </w:rPr>
            </w:pPr>
            <w:r w:rsidRPr="00CC2F22">
              <w:rPr>
                <w:rFonts w:ascii="Arial" w:hAnsi="Arial" w:cs="Arial"/>
                <w:i/>
                <w:sz w:val="20"/>
                <w:szCs w:val="20"/>
              </w:rPr>
              <w:t xml:space="preserve"> процедуры расторжения трудового договора.</w:t>
            </w:r>
          </w:p>
        </w:tc>
      </w:tr>
    </w:tbl>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p>
    <w:p w:rsidR="004421A1" w:rsidRDefault="004421A1" w:rsidP="00A9096E">
      <w:pPr>
        <w:autoSpaceDE w:val="0"/>
        <w:autoSpaceDN w:val="0"/>
        <w:adjustRightInd w:val="0"/>
        <w:spacing w:after="0" w:line="240" w:lineRule="auto"/>
        <w:ind w:left="-567" w:firstLine="567"/>
        <w:jc w:val="both"/>
        <w:outlineLvl w:val="1"/>
        <w:rPr>
          <w:rFonts w:ascii="Times New Roman" w:hAnsi="Times New Roman" w:cs="Times New Roman"/>
          <w:sz w:val="24"/>
          <w:szCs w:val="24"/>
        </w:rPr>
      </w:pPr>
      <w:r>
        <w:rPr>
          <w:rFonts w:ascii="Times New Roman" w:hAnsi="Times New Roman" w:cs="Times New Roman"/>
          <w:b/>
          <w:bCs/>
          <w:sz w:val="24"/>
          <w:szCs w:val="24"/>
        </w:rPr>
        <w:t>2.2. Издание приказа о расторжении трудового договора в связи с сокращением численности или штата работников и составление записки-расчета</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Прекращение трудового договора оформляется приказом (распоряжением) работодателя (ч. 1 ст. 84.1 ТК РФ). Для этого используется унифицированная форма N Т-8 (N Т-8а) (утв. Постановлением Госкомстата России от 05.01.2004 N 1) или форма, разработанная работодателем самостоятельно.</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При использовании формы N Т-8 (N Т-8а) в строке (графе) "Документ, номер, дата" указываются реквизиты документов, на основании которых готовится приказ об увольнении и прекращается действие трудового договора, а именно:</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приказа о сокращении численности или штата работников организации;</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уведомления работника о предстоящем увольнении;</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других документов. Например, если на основании заявления работника трудовой договор с ним расторгается до истечения срока предупреждения о предстоящем увольнении (ч. 3 ст. 180 ТК РФ), в соответствующей строке (графе) указываются также реквизиты данного заявления.</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Эти выводы следуют из Указаний по применению и заполнению форм первичной учетной документации по учету труда и его оплаты (утв. Постановлением Госкомстата России от 05.01.2004 N 1).</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С приказом (распоряжением) о расторжении трудового договора нужно ознакомить работника под подпись. Если данный документ невозможно довести до сведения работника или работник отказывается ознакомиться с ним под подпись, в приказе (распоряжении) делается соответствующая запись (ч. 2 ст. 84.1 ТК РФ). Также составляется записка-расчет.</w:t>
      </w:r>
    </w:p>
    <w:p w:rsidR="004421A1" w:rsidRDefault="004421A1" w:rsidP="00CC2F22">
      <w:pPr>
        <w:autoSpaceDE w:val="0"/>
        <w:autoSpaceDN w:val="0"/>
        <w:adjustRightInd w:val="0"/>
        <w:spacing w:after="0" w:line="240" w:lineRule="auto"/>
        <w:ind w:left="-567" w:firstLine="567"/>
        <w:jc w:val="both"/>
        <w:outlineLvl w:val="1"/>
        <w:rPr>
          <w:rFonts w:ascii="Times New Roman" w:hAnsi="Times New Roman" w:cs="Times New Roman"/>
          <w:sz w:val="24"/>
          <w:szCs w:val="24"/>
        </w:rPr>
      </w:pPr>
      <w:r>
        <w:rPr>
          <w:rFonts w:ascii="Times New Roman" w:hAnsi="Times New Roman" w:cs="Times New Roman"/>
          <w:b/>
          <w:bCs/>
          <w:sz w:val="24"/>
          <w:szCs w:val="24"/>
        </w:rPr>
        <w:t>2.3. Как внести в трудовую книжку (сведения о трудовой деятельности) запись об увольнении в связи с сокращением численности или штата работников</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Необходимость внесения в трудовую книжку (в случае ее ведения) такой записи следует из ч. 4 ст. 66 ТК РФ, п. 4 Порядка ведения и хранения трудовых книжек. Кроме того, информация об увольнении работника с указанием основания и причины прекращения трудового договора должна быть внесена в сведения о трудовой деятельности (ст. 66.1 ТК РФ).</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lastRenderedPageBreak/>
        <w:t>В рассматриваемом случае запись в трудовую книжку и внесение в сведения о трудовой деятельности информации об основании и о причине увольнения производятся в соответствии с формулировкой, предусмотренной п. 2 ч. 1 ст. 81 ТК РФ, со ссылкой на данную норму. Это следует из ч. 5 ст. 84.1 ТК РФ, п. п. 15, 18 Порядка ведения и хранения трудовых книжек.</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Кроме того, необходимо учитывать общие правила внесения в трудовую книжку записи об увольнении.</w:t>
      </w:r>
    </w:p>
    <w:p w:rsidR="004421A1" w:rsidRDefault="004421A1" w:rsidP="004421A1">
      <w:pPr>
        <w:autoSpaceDE w:val="0"/>
        <w:autoSpaceDN w:val="0"/>
        <w:adjustRightInd w:val="0"/>
        <w:spacing w:after="0" w:line="240" w:lineRule="auto"/>
        <w:ind w:left="-567" w:firstLine="567"/>
        <w:jc w:val="both"/>
        <w:outlineLvl w:val="1"/>
        <w:rPr>
          <w:rFonts w:ascii="Times New Roman" w:hAnsi="Times New Roman" w:cs="Times New Roman"/>
          <w:sz w:val="24"/>
          <w:szCs w:val="24"/>
        </w:rPr>
      </w:pPr>
      <w:r>
        <w:rPr>
          <w:rFonts w:ascii="Times New Roman" w:hAnsi="Times New Roman" w:cs="Times New Roman"/>
          <w:b/>
          <w:bCs/>
          <w:sz w:val="24"/>
          <w:szCs w:val="24"/>
        </w:rPr>
        <w:t>2.4. Оформление личной карточки при расторжении трудового договора в связи с сокращением численности или штата работников</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Трудовым законодательством оформление личных карточек не предусмотрено, но вы можете их вести для кадрового учета.</w:t>
      </w:r>
    </w:p>
    <w:p w:rsidR="004421A1" w:rsidRDefault="004421A1" w:rsidP="004421A1">
      <w:pPr>
        <w:autoSpaceDE w:val="0"/>
        <w:autoSpaceDN w:val="0"/>
        <w:adjustRightInd w:val="0"/>
        <w:spacing w:after="0" w:line="240" w:lineRule="auto"/>
        <w:ind w:left="-567" w:firstLine="567"/>
        <w:jc w:val="both"/>
        <w:outlineLvl w:val="1"/>
        <w:rPr>
          <w:rFonts w:ascii="Times New Roman" w:hAnsi="Times New Roman" w:cs="Times New Roman"/>
          <w:sz w:val="24"/>
          <w:szCs w:val="24"/>
        </w:rPr>
      </w:pPr>
      <w:r>
        <w:rPr>
          <w:rFonts w:ascii="Times New Roman" w:hAnsi="Times New Roman" w:cs="Times New Roman"/>
          <w:b/>
          <w:bCs/>
          <w:sz w:val="24"/>
          <w:szCs w:val="24"/>
        </w:rPr>
        <w:t>2.5. Выплаты работникам (в том числе выходное пособие) при сокращении численности или штата</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При расторжении трудового договора в связи с сокращением численности или штата работников увольняемому выплачивается выходное пособие в размере среднего месячного заработка, если более высокий размер не предусмотрен трудовым или коллективным договором. Если период трудоустройства уволенного работника превысит один месяц, ему полагается за второй месяц трудоустройства средний месячный заработок или его часть, пропорциональная периоду трудоустройства в этом месяце. В исключительных случаях по решению органа службы занятости населения уволенный работник вправе получить средний месячный заработок за третий месяц со дня увольнения или его часть, пропорциональную периоду трудоустройства в этом месяце, если в течение 14 рабочих дней после увольнения он обратился в указанный орган и за два месяца после увольнения не был трудоустроен (ч. 1 - 3, 8 ст. 178 ТК РФ).</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Чтобы получить выплату за второй месяц трудоустройства, уволенный работник должен представить работодателю заявление не позднее 15 рабочих дней после окончания данного месяца. Заявление подается также для получения выплаты за третий месяц трудоустройства. Сделать это нужно после принятия решения органом службы занятости населения, но не позднее 15 рабочих дней после окончания третьего месяца со дня увольнения (ч. 4 ст. 178 ТК РФ). </w:t>
      </w:r>
      <w:proofErr w:type="spellStart"/>
      <w:r>
        <w:rPr>
          <w:rFonts w:ascii="Times New Roman" w:hAnsi="Times New Roman" w:cs="Times New Roman"/>
          <w:sz w:val="24"/>
          <w:szCs w:val="24"/>
        </w:rPr>
        <w:t>Роструд</w:t>
      </w:r>
      <w:proofErr w:type="spellEnd"/>
      <w:r>
        <w:rPr>
          <w:rFonts w:ascii="Times New Roman" w:hAnsi="Times New Roman" w:cs="Times New Roman"/>
          <w:sz w:val="24"/>
          <w:szCs w:val="24"/>
        </w:rPr>
        <w:t xml:space="preserve"> отметил, что, если трудовые отношения с работником прекратились до вступления в силу новой редакции ст. 178 ТК РФ, т.е. до 13 августа 2020 г., работодатель должен выплатить ему средний месячный заработок за второй месяц без указанного письменного заявления (Письмо </w:t>
      </w:r>
      <w:proofErr w:type="spellStart"/>
      <w:r>
        <w:rPr>
          <w:rFonts w:ascii="Times New Roman" w:hAnsi="Times New Roman" w:cs="Times New Roman"/>
          <w:sz w:val="24"/>
          <w:szCs w:val="24"/>
        </w:rPr>
        <w:t>Роструда</w:t>
      </w:r>
      <w:proofErr w:type="spellEnd"/>
      <w:r>
        <w:rPr>
          <w:rFonts w:ascii="Times New Roman" w:hAnsi="Times New Roman" w:cs="Times New Roman"/>
          <w:sz w:val="24"/>
          <w:szCs w:val="24"/>
        </w:rPr>
        <w:t xml:space="preserve"> от 12.03.2021 N ТЗ/720-6-1).</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Подтвердить продолжительность периода трудоустройства уволенный работник может в зависимости от его продолжительности следующими документами (ст. ст. 66, 66.1 ТК РФ, п. 12 Положения о порядке высвобождения, трудоустройства рабочих и </w:t>
      </w:r>
      <w:proofErr w:type="gramStart"/>
      <w:r>
        <w:rPr>
          <w:rFonts w:ascii="Times New Roman" w:hAnsi="Times New Roman" w:cs="Times New Roman"/>
          <w:sz w:val="24"/>
          <w:szCs w:val="24"/>
        </w:rPr>
        <w:t>служащих</w:t>
      </w:r>
      <w:proofErr w:type="gramEnd"/>
      <w:r>
        <w:rPr>
          <w:rFonts w:ascii="Times New Roman" w:hAnsi="Times New Roman" w:cs="Times New Roman"/>
          <w:sz w:val="24"/>
          <w:szCs w:val="24"/>
        </w:rPr>
        <w:t xml:space="preserve"> и предоставления им льгот и компенсаций, утвержденного Постановлением Госкомтруда СССР, Секретариата ВЦСПС от 02.03.1988 N 113/6-64):</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если период равен полному месяцу - трудовой книжкой (если она ведется) и (или) формой СТД-ПФР, в которых последней записью осталась запись об увольнении;</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если период равен части месяца - надлежащим образом заверенной копией трудовой книжки (если трудовая книжка ведется) или формой СТД-ПФР, в которых есть запись о приеме к новому работодателю.</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Для получения выплаты за третий месяц трудоустройства уволенному работнику необходимо представить также соответствующее решение службы занятости (ч. 3 ст. 178 ТК РФ, п. 12 названного Положения).</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Работодатель может заменить выплату среднего месячного заработка за второй и третий месяцы трудоустройства единовременной компенсацией в размере не ниже двукратного среднего месячного заработка (с зачетом среднего месячного заработка за второй месяц со дня увольнения, если он выплачен) (ч. 5, 8 ст. 178 ТК РФ).</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p>
    <w:tbl>
      <w:tblPr>
        <w:tblW w:w="0" w:type="dxa"/>
        <w:jc w:val="center"/>
        <w:tblLayout w:type="fixed"/>
        <w:tblCellMar>
          <w:left w:w="0" w:type="dxa"/>
          <w:right w:w="0" w:type="dxa"/>
        </w:tblCellMar>
        <w:tblLook w:val="04A0" w:firstRow="1" w:lastRow="0" w:firstColumn="1" w:lastColumn="0" w:noHBand="0" w:noVBand="1"/>
      </w:tblPr>
      <w:tblGrid>
        <w:gridCol w:w="10597"/>
      </w:tblGrid>
      <w:tr w:rsidR="004421A1" w:rsidTr="004421A1">
        <w:trPr>
          <w:jc w:val="center"/>
        </w:trPr>
        <w:tc>
          <w:tcPr>
            <w:tcW w:w="10597" w:type="dxa"/>
            <w:tcBorders>
              <w:top w:val="single" w:sz="6" w:space="0" w:color="auto"/>
              <w:left w:val="single" w:sz="6" w:space="0" w:color="auto"/>
              <w:bottom w:val="single" w:sz="6" w:space="0" w:color="auto"/>
              <w:right w:val="single" w:sz="6" w:space="0" w:color="auto"/>
            </w:tcBorders>
            <w:tcMar>
              <w:top w:w="195" w:type="dxa"/>
              <w:left w:w="195" w:type="dxa"/>
              <w:bottom w:w="195" w:type="dxa"/>
              <w:right w:w="195" w:type="dxa"/>
            </w:tcMar>
            <w:hideMark/>
          </w:tcPr>
          <w:p w:rsidR="004421A1" w:rsidRPr="00CC2F22" w:rsidRDefault="004421A1">
            <w:pPr>
              <w:autoSpaceDE w:val="0"/>
              <w:autoSpaceDN w:val="0"/>
              <w:adjustRightInd w:val="0"/>
              <w:spacing w:after="0" w:line="240" w:lineRule="auto"/>
              <w:ind w:left="-567" w:firstLine="567"/>
              <w:jc w:val="both"/>
              <w:outlineLvl w:val="2"/>
              <w:rPr>
                <w:rFonts w:ascii="Arial" w:hAnsi="Arial" w:cs="Arial"/>
                <w:b/>
                <w:bCs/>
                <w:sz w:val="20"/>
                <w:szCs w:val="20"/>
                <w:u w:val="single"/>
              </w:rPr>
            </w:pPr>
            <w:bookmarkStart w:id="7" w:name="Par189"/>
            <w:bookmarkEnd w:id="7"/>
            <w:r w:rsidRPr="00CC2F22">
              <w:rPr>
                <w:rFonts w:ascii="Arial" w:hAnsi="Arial" w:cs="Arial"/>
                <w:iCs/>
                <w:sz w:val="20"/>
                <w:szCs w:val="20"/>
                <w:u w:val="single"/>
              </w:rPr>
              <w:t>Ситуация из практики</w:t>
            </w:r>
            <w:r w:rsidRPr="00CC2F22">
              <w:rPr>
                <w:rFonts w:ascii="Arial" w:hAnsi="Arial" w:cs="Arial"/>
                <w:sz w:val="20"/>
                <w:szCs w:val="20"/>
                <w:u w:val="single"/>
              </w:rPr>
              <w:t xml:space="preserve">. </w:t>
            </w:r>
            <w:r w:rsidRPr="00CC2F22">
              <w:rPr>
                <w:rFonts w:ascii="Arial" w:hAnsi="Arial" w:cs="Arial"/>
                <w:b/>
                <w:bCs/>
                <w:sz w:val="20"/>
                <w:szCs w:val="20"/>
                <w:u w:val="single"/>
              </w:rPr>
              <w:t xml:space="preserve">Сохраняется ли за уволенным работником - совместителем средний заработок </w:t>
            </w:r>
          </w:p>
          <w:p w:rsidR="004421A1" w:rsidRPr="00CC2F22" w:rsidRDefault="004421A1">
            <w:pPr>
              <w:autoSpaceDE w:val="0"/>
              <w:autoSpaceDN w:val="0"/>
              <w:adjustRightInd w:val="0"/>
              <w:spacing w:after="0" w:line="240" w:lineRule="auto"/>
              <w:ind w:left="-567" w:firstLine="567"/>
              <w:jc w:val="both"/>
              <w:outlineLvl w:val="2"/>
              <w:rPr>
                <w:rFonts w:ascii="Arial" w:hAnsi="Arial" w:cs="Arial"/>
                <w:sz w:val="20"/>
                <w:szCs w:val="20"/>
              </w:rPr>
            </w:pPr>
            <w:r w:rsidRPr="00CC2F22">
              <w:rPr>
                <w:rFonts w:ascii="Arial" w:hAnsi="Arial" w:cs="Arial"/>
                <w:b/>
                <w:bCs/>
                <w:sz w:val="20"/>
                <w:szCs w:val="20"/>
                <w:u w:val="single"/>
              </w:rPr>
              <w:t>на период трудоустройства, превышающий один месяц, если он имеет основное место работы?</w:t>
            </w:r>
          </w:p>
          <w:p w:rsidR="004421A1" w:rsidRPr="00CC2F22" w:rsidRDefault="004421A1">
            <w:pPr>
              <w:autoSpaceDE w:val="0"/>
              <w:autoSpaceDN w:val="0"/>
              <w:adjustRightInd w:val="0"/>
              <w:spacing w:after="0" w:line="240" w:lineRule="auto"/>
              <w:ind w:left="-567" w:firstLine="567"/>
              <w:jc w:val="both"/>
              <w:rPr>
                <w:rFonts w:ascii="Arial" w:hAnsi="Arial" w:cs="Arial"/>
                <w:sz w:val="20"/>
                <w:szCs w:val="20"/>
              </w:rPr>
            </w:pPr>
            <w:r w:rsidRPr="00CC2F22">
              <w:rPr>
                <w:rFonts w:ascii="Arial" w:hAnsi="Arial" w:cs="Arial"/>
                <w:sz w:val="20"/>
                <w:szCs w:val="20"/>
              </w:rPr>
              <w:t xml:space="preserve">Нет, не сохраняется, поскольку работник-совместитель имеет основное место работы и в трудоустройстве </w:t>
            </w:r>
          </w:p>
          <w:p w:rsidR="004421A1" w:rsidRPr="00CC2F22" w:rsidRDefault="004421A1">
            <w:pPr>
              <w:autoSpaceDE w:val="0"/>
              <w:autoSpaceDN w:val="0"/>
              <w:adjustRightInd w:val="0"/>
              <w:spacing w:after="0" w:line="240" w:lineRule="auto"/>
              <w:ind w:left="-567" w:firstLine="567"/>
              <w:jc w:val="both"/>
              <w:rPr>
                <w:rFonts w:ascii="Arial" w:hAnsi="Arial" w:cs="Arial"/>
                <w:sz w:val="20"/>
                <w:szCs w:val="20"/>
              </w:rPr>
            </w:pPr>
            <w:r w:rsidRPr="00CC2F22">
              <w:rPr>
                <w:rFonts w:ascii="Arial" w:hAnsi="Arial" w:cs="Arial"/>
                <w:sz w:val="20"/>
                <w:szCs w:val="20"/>
              </w:rPr>
              <w:lastRenderedPageBreak/>
              <w:t>не нуждается.</w:t>
            </w:r>
          </w:p>
          <w:p w:rsidR="004421A1" w:rsidRPr="00CC2F22" w:rsidRDefault="004421A1">
            <w:pPr>
              <w:autoSpaceDE w:val="0"/>
              <w:autoSpaceDN w:val="0"/>
              <w:adjustRightInd w:val="0"/>
              <w:spacing w:after="0" w:line="240" w:lineRule="auto"/>
              <w:ind w:left="-567" w:firstLine="567"/>
              <w:jc w:val="both"/>
              <w:rPr>
                <w:rFonts w:ascii="Arial" w:hAnsi="Arial" w:cs="Arial"/>
                <w:sz w:val="20"/>
                <w:szCs w:val="20"/>
              </w:rPr>
            </w:pPr>
            <w:r w:rsidRPr="00CC2F22">
              <w:rPr>
                <w:rFonts w:ascii="Arial" w:hAnsi="Arial" w:cs="Arial"/>
                <w:sz w:val="20"/>
                <w:szCs w:val="20"/>
              </w:rPr>
              <w:t>Совместительство - это выполнение работником другой регулярной работы на условиях трудового договора</w:t>
            </w:r>
          </w:p>
          <w:p w:rsidR="004421A1" w:rsidRPr="00CC2F22" w:rsidRDefault="004421A1">
            <w:pPr>
              <w:autoSpaceDE w:val="0"/>
              <w:autoSpaceDN w:val="0"/>
              <w:adjustRightInd w:val="0"/>
              <w:spacing w:after="0" w:line="240" w:lineRule="auto"/>
              <w:ind w:left="-567" w:firstLine="567"/>
              <w:jc w:val="both"/>
              <w:rPr>
                <w:rFonts w:ascii="Arial" w:hAnsi="Arial" w:cs="Arial"/>
                <w:sz w:val="20"/>
                <w:szCs w:val="20"/>
              </w:rPr>
            </w:pPr>
            <w:r w:rsidRPr="00CC2F22">
              <w:rPr>
                <w:rFonts w:ascii="Arial" w:hAnsi="Arial" w:cs="Arial"/>
                <w:sz w:val="20"/>
                <w:szCs w:val="20"/>
              </w:rPr>
              <w:t xml:space="preserve"> в свободное от основной работы время (ч. 1 ст. 282 ТК РФ). Следовательно, работник, который работает по </w:t>
            </w:r>
          </w:p>
          <w:p w:rsidR="004421A1" w:rsidRPr="00CC2F22" w:rsidRDefault="004421A1">
            <w:pPr>
              <w:autoSpaceDE w:val="0"/>
              <w:autoSpaceDN w:val="0"/>
              <w:adjustRightInd w:val="0"/>
              <w:spacing w:after="0" w:line="240" w:lineRule="auto"/>
              <w:ind w:left="-567" w:firstLine="567"/>
              <w:jc w:val="both"/>
              <w:rPr>
                <w:rFonts w:ascii="Arial" w:hAnsi="Arial" w:cs="Arial"/>
                <w:sz w:val="20"/>
                <w:szCs w:val="20"/>
              </w:rPr>
            </w:pPr>
            <w:r w:rsidRPr="00CC2F22">
              <w:rPr>
                <w:rFonts w:ascii="Arial" w:hAnsi="Arial" w:cs="Arial"/>
                <w:sz w:val="20"/>
                <w:szCs w:val="20"/>
              </w:rPr>
              <w:t>совместительству, имеет также другое место работы.</w:t>
            </w:r>
          </w:p>
          <w:p w:rsidR="004421A1" w:rsidRPr="00CC2F22" w:rsidRDefault="004421A1">
            <w:pPr>
              <w:autoSpaceDE w:val="0"/>
              <w:autoSpaceDN w:val="0"/>
              <w:adjustRightInd w:val="0"/>
              <w:spacing w:after="0" w:line="240" w:lineRule="auto"/>
              <w:ind w:left="-567" w:firstLine="567"/>
              <w:jc w:val="both"/>
              <w:rPr>
                <w:rFonts w:ascii="Arial" w:hAnsi="Arial" w:cs="Arial"/>
                <w:sz w:val="20"/>
                <w:szCs w:val="20"/>
              </w:rPr>
            </w:pPr>
            <w:r w:rsidRPr="00CC2F22">
              <w:rPr>
                <w:rFonts w:ascii="Arial" w:hAnsi="Arial" w:cs="Arial"/>
                <w:sz w:val="20"/>
                <w:szCs w:val="20"/>
              </w:rPr>
              <w:t>За работником, уволенным в связи с сокращением штата организации, сохраняется средний месячный</w:t>
            </w:r>
          </w:p>
          <w:p w:rsidR="004421A1" w:rsidRPr="00CC2F22" w:rsidRDefault="004421A1">
            <w:pPr>
              <w:autoSpaceDE w:val="0"/>
              <w:autoSpaceDN w:val="0"/>
              <w:adjustRightInd w:val="0"/>
              <w:spacing w:after="0" w:line="240" w:lineRule="auto"/>
              <w:ind w:left="-567" w:firstLine="567"/>
              <w:jc w:val="both"/>
              <w:rPr>
                <w:rFonts w:ascii="Arial" w:hAnsi="Arial" w:cs="Arial"/>
                <w:sz w:val="20"/>
                <w:szCs w:val="20"/>
              </w:rPr>
            </w:pPr>
            <w:r w:rsidRPr="00CC2F22">
              <w:rPr>
                <w:rFonts w:ascii="Arial" w:hAnsi="Arial" w:cs="Arial"/>
                <w:sz w:val="20"/>
                <w:szCs w:val="20"/>
              </w:rPr>
              <w:t xml:space="preserve"> заработок на период трудоустройства, превышающий один месяц (ч. 2, 3 ст. 178 ТК РФ). Чтобы работник</w:t>
            </w:r>
          </w:p>
          <w:p w:rsidR="004421A1" w:rsidRPr="00CC2F22" w:rsidRDefault="004421A1">
            <w:pPr>
              <w:autoSpaceDE w:val="0"/>
              <w:autoSpaceDN w:val="0"/>
              <w:adjustRightInd w:val="0"/>
              <w:spacing w:after="0" w:line="240" w:lineRule="auto"/>
              <w:ind w:left="-567" w:firstLine="567"/>
              <w:jc w:val="both"/>
              <w:rPr>
                <w:rFonts w:ascii="Arial" w:hAnsi="Arial" w:cs="Arial"/>
                <w:sz w:val="20"/>
                <w:szCs w:val="20"/>
              </w:rPr>
            </w:pPr>
            <w:r w:rsidRPr="00CC2F22">
              <w:rPr>
                <w:rFonts w:ascii="Arial" w:hAnsi="Arial" w:cs="Arial"/>
                <w:sz w:val="20"/>
                <w:szCs w:val="20"/>
              </w:rPr>
              <w:t xml:space="preserve"> получил месячный заработок, ему надо подтвердить прежнему работодателю, что он не трудоустроен. В </w:t>
            </w:r>
          </w:p>
          <w:p w:rsidR="004421A1" w:rsidRPr="00CC2F22" w:rsidRDefault="004421A1">
            <w:pPr>
              <w:autoSpaceDE w:val="0"/>
              <w:autoSpaceDN w:val="0"/>
              <w:adjustRightInd w:val="0"/>
              <w:spacing w:after="0" w:line="240" w:lineRule="auto"/>
              <w:ind w:left="-567" w:firstLine="567"/>
              <w:jc w:val="both"/>
              <w:rPr>
                <w:rFonts w:ascii="Arial" w:hAnsi="Arial" w:cs="Arial"/>
                <w:sz w:val="20"/>
                <w:szCs w:val="20"/>
              </w:rPr>
            </w:pPr>
            <w:r w:rsidRPr="00CC2F22">
              <w:rPr>
                <w:rFonts w:ascii="Arial" w:hAnsi="Arial" w:cs="Arial"/>
                <w:sz w:val="20"/>
                <w:szCs w:val="20"/>
              </w:rPr>
              <w:t>рассматриваемом случае работник трудоустроен на основном месте работы. Следовательно, ему не нужно</w:t>
            </w:r>
          </w:p>
          <w:p w:rsidR="004421A1" w:rsidRDefault="004421A1">
            <w:pPr>
              <w:autoSpaceDE w:val="0"/>
              <w:autoSpaceDN w:val="0"/>
              <w:adjustRightInd w:val="0"/>
              <w:spacing w:after="0" w:line="240" w:lineRule="auto"/>
              <w:ind w:left="-567" w:firstLine="567"/>
              <w:jc w:val="both"/>
              <w:rPr>
                <w:rFonts w:ascii="Arial" w:hAnsi="Arial" w:cs="Arial"/>
                <w:sz w:val="20"/>
                <w:szCs w:val="20"/>
              </w:rPr>
            </w:pPr>
            <w:r w:rsidRPr="00CC2F22">
              <w:rPr>
                <w:rFonts w:ascii="Arial" w:hAnsi="Arial" w:cs="Arial"/>
                <w:sz w:val="20"/>
                <w:szCs w:val="20"/>
              </w:rPr>
              <w:t xml:space="preserve"> выплачивать средний месячный заработок.</w:t>
            </w:r>
          </w:p>
        </w:tc>
      </w:tr>
    </w:tbl>
    <w:p w:rsidR="004421A1" w:rsidRDefault="004421A1" w:rsidP="004421A1">
      <w:pPr>
        <w:autoSpaceDE w:val="0"/>
        <w:autoSpaceDN w:val="0"/>
        <w:adjustRightInd w:val="0"/>
        <w:spacing w:after="0" w:line="240" w:lineRule="auto"/>
        <w:ind w:left="-567" w:firstLine="567"/>
        <w:jc w:val="both"/>
        <w:rPr>
          <w:rFonts w:ascii="Arial" w:hAnsi="Arial" w:cs="Arial"/>
          <w:sz w:val="20"/>
          <w:szCs w:val="20"/>
        </w:rPr>
      </w:pP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Если работник, уволенный с должности по совместительству в связи с сокращением численности или штата, не имеет основного места работы, выплаты, предусмотренные ч. 1 - 3, 5 ст. 178 ТК РФ, производятся по общим правилам. При отказе работодателя произвести соответствующие выплаты возможен трудовой спор.</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p>
    <w:tbl>
      <w:tblPr>
        <w:tblW w:w="10624" w:type="dxa"/>
        <w:jc w:val="center"/>
        <w:tblLayout w:type="fixed"/>
        <w:tblCellMar>
          <w:left w:w="0" w:type="dxa"/>
          <w:right w:w="0" w:type="dxa"/>
        </w:tblCellMar>
        <w:tblLook w:val="04A0" w:firstRow="1" w:lastRow="0" w:firstColumn="1" w:lastColumn="0" w:noHBand="0" w:noVBand="1"/>
      </w:tblPr>
      <w:tblGrid>
        <w:gridCol w:w="10624"/>
      </w:tblGrid>
      <w:tr w:rsidR="004421A1" w:rsidTr="004421A1">
        <w:trPr>
          <w:jc w:val="center"/>
        </w:trPr>
        <w:tc>
          <w:tcPr>
            <w:tcW w:w="10624" w:type="dxa"/>
            <w:tcBorders>
              <w:top w:val="single" w:sz="6" w:space="0" w:color="auto"/>
              <w:left w:val="single" w:sz="6" w:space="0" w:color="auto"/>
              <w:bottom w:val="single" w:sz="6" w:space="0" w:color="auto"/>
              <w:right w:val="single" w:sz="6" w:space="0" w:color="auto"/>
            </w:tcBorders>
            <w:tcMar>
              <w:top w:w="195" w:type="dxa"/>
              <w:left w:w="195" w:type="dxa"/>
              <w:bottom w:w="195" w:type="dxa"/>
              <w:right w:w="195" w:type="dxa"/>
            </w:tcMar>
          </w:tcPr>
          <w:p w:rsidR="004421A1" w:rsidRDefault="004421A1">
            <w:pPr>
              <w:autoSpaceDE w:val="0"/>
              <w:autoSpaceDN w:val="0"/>
              <w:adjustRightInd w:val="0"/>
              <w:spacing w:after="0" w:line="240" w:lineRule="auto"/>
              <w:ind w:left="-567" w:firstLine="567"/>
              <w:jc w:val="both"/>
              <w:outlineLvl w:val="2"/>
              <w:rPr>
                <w:rFonts w:ascii="Arial" w:hAnsi="Arial" w:cs="Arial"/>
                <w:b/>
                <w:bCs/>
                <w:sz w:val="20"/>
                <w:szCs w:val="20"/>
                <w:u w:val="single"/>
              </w:rPr>
            </w:pPr>
            <w:bookmarkStart w:id="8" w:name="Par197"/>
            <w:bookmarkEnd w:id="8"/>
            <w:r>
              <w:rPr>
                <w:rFonts w:ascii="Arial" w:hAnsi="Arial" w:cs="Arial"/>
                <w:i/>
                <w:iCs/>
                <w:sz w:val="20"/>
                <w:szCs w:val="20"/>
                <w:u w:val="single"/>
              </w:rPr>
              <w:t>Ситуация из практики.</w:t>
            </w:r>
            <w:r>
              <w:rPr>
                <w:rFonts w:ascii="Arial" w:hAnsi="Arial" w:cs="Arial"/>
                <w:sz w:val="20"/>
                <w:szCs w:val="20"/>
                <w:u w:val="single"/>
              </w:rPr>
              <w:t xml:space="preserve"> </w:t>
            </w:r>
            <w:r>
              <w:rPr>
                <w:rFonts w:ascii="Arial" w:hAnsi="Arial" w:cs="Arial"/>
                <w:b/>
                <w:bCs/>
                <w:sz w:val="20"/>
                <w:szCs w:val="20"/>
                <w:u w:val="single"/>
              </w:rPr>
              <w:t xml:space="preserve">Какие выплаты причитаются пенсионеру при сокращении численности или </w:t>
            </w:r>
          </w:p>
          <w:p w:rsidR="004421A1" w:rsidRDefault="004421A1">
            <w:pPr>
              <w:autoSpaceDE w:val="0"/>
              <w:autoSpaceDN w:val="0"/>
              <w:adjustRightInd w:val="0"/>
              <w:spacing w:after="0" w:line="240" w:lineRule="auto"/>
              <w:ind w:left="-567" w:firstLine="567"/>
              <w:jc w:val="both"/>
              <w:outlineLvl w:val="2"/>
              <w:rPr>
                <w:rFonts w:ascii="Arial" w:hAnsi="Arial" w:cs="Arial"/>
                <w:sz w:val="20"/>
                <w:szCs w:val="20"/>
              </w:rPr>
            </w:pPr>
            <w:r>
              <w:rPr>
                <w:rFonts w:ascii="Arial" w:hAnsi="Arial" w:cs="Arial"/>
                <w:b/>
                <w:bCs/>
                <w:sz w:val="20"/>
                <w:szCs w:val="20"/>
                <w:u w:val="single"/>
              </w:rPr>
              <w:t>штата работников?</w:t>
            </w:r>
          </w:p>
          <w:p w:rsidR="004421A1"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Работодатель обязан выплатить работнику выходное пособие в размере среднего месячного заработка, а </w:t>
            </w:r>
          </w:p>
          <w:p w:rsidR="00CC2F22"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также, если длительность периода трудоустройства работника, уволенного в связи с сокращением, </w:t>
            </w:r>
          </w:p>
          <w:p w:rsidR="00CC2F22"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превышает дин месяц, выплатить средний месячный заработок за второй месяц со дня увольнения или </w:t>
            </w:r>
          </w:p>
          <w:p w:rsidR="00CC2F22"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его часть пропорционально периоду трудоустройства, приходящемуся на этот месяц (ч. 1, 2 ст. 178 ТК РФ). </w:t>
            </w:r>
          </w:p>
          <w:p w:rsidR="00CC2F22"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Трудовым законодательством не предусмотрено исключений из данного правила в отношении каких-</w:t>
            </w:r>
          </w:p>
          <w:p w:rsidR="004421A1"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либо категорий работников, в том числе пенсионеров.</w:t>
            </w:r>
          </w:p>
          <w:p w:rsidR="004421A1"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В исключительных случаях по решению органа службы занятости населения работодатель обязан выплатить </w:t>
            </w:r>
          </w:p>
          <w:p w:rsidR="004421A1"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работнику, уволенному по сокращению, средний месячный заработок за третий месяц со дня увольнения или </w:t>
            </w:r>
          </w:p>
          <w:p w:rsidR="004421A1"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его часть пропорционально периоду трудоустройства, приходящемуся на этот месяц, если в течение 14 </w:t>
            </w:r>
          </w:p>
          <w:p w:rsidR="00CC2F22"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рабочих дней со дня увольнения тот обратился в такой орган и не был трудоустроен в течение двух месяцев</w:t>
            </w:r>
            <w:r w:rsidR="00CC2F22">
              <w:rPr>
                <w:rFonts w:ascii="Arial" w:hAnsi="Arial" w:cs="Arial"/>
                <w:sz w:val="20"/>
                <w:szCs w:val="20"/>
              </w:rPr>
              <w:t xml:space="preserve"> </w:t>
            </w:r>
          </w:p>
          <w:p w:rsidR="004421A1"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с этого дня. Вопрос о сохранении за уволенным по данному основанию пенсионером среднего заработка за</w:t>
            </w:r>
          </w:p>
          <w:p w:rsidR="004421A1"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 третий месяц является спорным. Часть 3 ст. 178 ТК РФ не предусматривает каких-либо исключений для</w:t>
            </w:r>
          </w:p>
          <w:p w:rsidR="004421A1"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 работников, за которыми сохраняется средний заработок за третий месяц после увольнения. Однако данная</w:t>
            </w:r>
          </w:p>
          <w:p w:rsidR="004421A1"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 выплата является мерой социальной защиты безработных граждан. Определение безработного гражданина</w:t>
            </w:r>
          </w:p>
          <w:p w:rsidR="004421A1"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 содержится в п. 1 ст. 3 Закона РФ от 19.04.1991 N 1032-1 "О занятости населения в Российской Федерации". Ими признаются трудоспособные граждане, которые не имеют работы и заработка, зарегистрированы в органах </w:t>
            </w:r>
          </w:p>
          <w:p w:rsidR="004421A1"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службы занятости в целях поиска подходящей работы, ищут работу и готовы приступить к ней. В силу п. 3 ст.</w:t>
            </w:r>
          </w:p>
          <w:p w:rsidR="00CC2F22"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 3 указанного Закона безработными не могут быть признаны граждане, которым назначена трудовая пенсия </w:t>
            </w:r>
          </w:p>
          <w:p w:rsidR="00CC2F22"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о старости (в том числе досрочно). Отметим, что работодатель вместо выплаты среднего месячного </w:t>
            </w:r>
          </w:p>
          <w:p w:rsidR="00CC2F22"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заработка за период трудоустройства вправе выплатить работнику единовременную компенсацию в размере </w:t>
            </w:r>
          </w:p>
          <w:p w:rsidR="00CC2F22"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не ниже двукратного среднего месячного заработка с учетом ч. 8 ст. 178 ТК РФ. Если ему уже была</w:t>
            </w:r>
          </w:p>
          <w:p w:rsidR="00CC2F22"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 произведена выплата среднего месячного заработка за второй месяц со дня увольнения, такая компенсация</w:t>
            </w:r>
          </w:p>
          <w:p w:rsidR="004421A1" w:rsidRDefault="00CC2F22">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 выплачивается </w:t>
            </w:r>
            <w:r w:rsidR="004421A1">
              <w:rPr>
                <w:rFonts w:ascii="Arial" w:hAnsi="Arial" w:cs="Arial"/>
                <w:sz w:val="20"/>
                <w:szCs w:val="20"/>
              </w:rPr>
              <w:t>с зачетом указанной выплаты (ч. 5 ст. 178 ТК РФ).</w:t>
            </w:r>
          </w:p>
          <w:p w:rsidR="004421A1" w:rsidRDefault="00CC2F22">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В</w:t>
            </w:r>
            <w:r w:rsidR="004421A1">
              <w:rPr>
                <w:rFonts w:ascii="Arial" w:hAnsi="Arial" w:cs="Arial"/>
                <w:sz w:val="20"/>
                <w:szCs w:val="20"/>
              </w:rPr>
              <w:t xml:space="preserve"> случае сохранения за пенсионером среднего заработка за третий месяц работодатель не несет </w:t>
            </w:r>
          </w:p>
          <w:p w:rsidR="004421A1"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 xml:space="preserve">налоговых рисков. Данная сумма будет относиться к расходам на оплату труда (п. 9 ч. 2 ст. 255 НК РФ, Письмо </w:t>
            </w:r>
          </w:p>
          <w:p w:rsidR="004421A1" w:rsidRDefault="004421A1">
            <w:pPr>
              <w:autoSpaceDE w:val="0"/>
              <w:autoSpaceDN w:val="0"/>
              <w:adjustRightInd w:val="0"/>
              <w:spacing w:after="0" w:line="240" w:lineRule="auto"/>
              <w:ind w:left="-567" w:firstLine="567"/>
              <w:jc w:val="both"/>
              <w:rPr>
                <w:rFonts w:ascii="Arial" w:hAnsi="Arial" w:cs="Arial"/>
                <w:sz w:val="20"/>
                <w:szCs w:val="20"/>
              </w:rPr>
            </w:pPr>
            <w:r>
              <w:rPr>
                <w:rFonts w:ascii="Arial" w:hAnsi="Arial" w:cs="Arial"/>
                <w:sz w:val="20"/>
                <w:szCs w:val="20"/>
              </w:rPr>
              <w:t>Минфина России от 15.03.2006 N 03-03-04/1/234).</w:t>
            </w:r>
          </w:p>
          <w:p w:rsidR="004421A1" w:rsidRDefault="004421A1">
            <w:pPr>
              <w:autoSpaceDE w:val="0"/>
              <w:autoSpaceDN w:val="0"/>
              <w:adjustRightInd w:val="0"/>
              <w:spacing w:after="0" w:line="240" w:lineRule="auto"/>
              <w:ind w:left="-567" w:firstLine="567"/>
              <w:jc w:val="both"/>
              <w:rPr>
                <w:rFonts w:ascii="Arial" w:hAnsi="Arial" w:cs="Arial"/>
                <w:sz w:val="20"/>
                <w:szCs w:val="20"/>
              </w:rPr>
            </w:pPr>
          </w:p>
        </w:tc>
      </w:tr>
    </w:tbl>
    <w:p w:rsidR="004421A1" w:rsidRDefault="004421A1" w:rsidP="004421A1">
      <w:pPr>
        <w:autoSpaceDE w:val="0"/>
        <w:autoSpaceDN w:val="0"/>
        <w:adjustRightInd w:val="0"/>
        <w:spacing w:after="0" w:line="240" w:lineRule="auto"/>
        <w:ind w:left="-567" w:firstLine="567"/>
        <w:jc w:val="both"/>
        <w:rPr>
          <w:rFonts w:ascii="Arial" w:hAnsi="Arial" w:cs="Arial"/>
          <w:sz w:val="20"/>
          <w:szCs w:val="20"/>
        </w:rPr>
      </w:pP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Для отдельных категорий работников установлен иной порядок выплат:</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работникам, занятым на сезонных работах, выплачивается выходное пособие в размере двухнедельного среднего заработка (ст. 296 ТК РФ);</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 работникам, увольняемым из организации, расположенной в районах Крайнего Севера и приравненных к ним местностях, выплачивается выходное пособие в размере среднего месячного заработка. Кроме этого, работник, уволенный в связи с сокращением, вправе обратиться за выплатой среднего месячного заработка за второй, третий, а при наличии решения службы занятости и соблюдении определенных условий - за четвертый, пятый, шестой месяцы трудоустройства. Сделать это необходимо в письменной форме не позднее 15 рабочих дней после окончания соответствующего месяца (ч. 1 - 4 ст. 318 ТК РФ). Работодатель может заменить такую выплату единовременной компенсацией в размере пятикратного среднего месячного заработка </w:t>
      </w:r>
      <w:r>
        <w:rPr>
          <w:rFonts w:ascii="Times New Roman" w:hAnsi="Times New Roman" w:cs="Times New Roman"/>
          <w:sz w:val="24"/>
          <w:szCs w:val="24"/>
        </w:rPr>
        <w:lastRenderedPageBreak/>
        <w:t>(с зачетом среднего месячного заработка за второй, третий, четвертый или пятый месяц со дня увольнения, если он выплачен) (ч. 5 ст. 318 ТК РФ).</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Выходное пособие в размере среднего месячного заработка, а также выплаты среднего месячного заработка, предусмотренные ч. 2, 3 ст. 318 ТК РФ, и (или) заменяющая их единовременная компенсация выплачиваются по прежнему месту работы за счет средств работодателя (ч. 7 ст. 318 ТК РФ</w:t>
      </w:r>
      <w:r w:rsidR="00CC2F22">
        <w:rPr>
          <w:rFonts w:ascii="Times New Roman" w:hAnsi="Times New Roman" w:cs="Times New Roman"/>
          <w:sz w:val="24"/>
          <w:szCs w:val="24"/>
        </w:rPr>
        <w:t>)</w:t>
      </w:r>
      <w:r>
        <w:rPr>
          <w:rFonts w:ascii="Times New Roman" w:hAnsi="Times New Roman" w:cs="Times New Roman"/>
          <w:sz w:val="24"/>
          <w:szCs w:val="24"/>
        </w:rPr>
        <w:t>.</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В соответствии со ст. 127 ТК РФ при прекращении трудового договора работнику выплачивается денежная компенсация за все неиспользованные отпуска.</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Зарплата, выходное пособие, компенсация за неиспользованные дни отпуска, иные причитающиеся работнику суммы, выплачиваются в день прекращения трудового договора, т.е. в день увольнения. Если работник в этот день не работал, то соответствующие суммы должны быть выплачены не позднее дня, следующего после предъявления им требования о расчете. В случае спора о размерах сумм, причитающихся работнику при увольнении, работодатель обязан выплатить не оспариваемую им сумму (ч. 4 ст. 84.1, ст. 140 ТК РФ).</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Предусмотренные ч. 2, 3 ст. 178, ч. 2, 3 ст. 318 ТК РФ выплаты работодатель обязан произвести в течение 15 календарных дней со дня обращения за ними (ч. 4 ст. 178, ч. 4 ст. 318 ТК РФ).</w:t>
      </w:r>
    </w:p>
    <w:p w:rsidR="004421A1" w:rsidRDefault="004421A1" w:rsidP="004421A1">
      <w:pPr>
        <w:autoSpaceDE w:val="0"/>
        <w:autoSpaceDN w:val="0"/>
        <w:adjustRightInd w:val="0"/>
        <w:spacing w:after="0" w:line="240" w:lineRule="auto"/>
        <w:ind w:left="-567" w:firstLine="567"/>
        <w:jc w:val="both"/>
        <w:outlineLvl w:val="1"/>
        <w:rPr>
          <w:rFonts w:ascii="Times New Roman" w:hAnsi="Times New Roman" w:cs="Times New Roman"/>
          <w:sz w:val="24"/>
          <w:szCs w:val="24"/>
        </w:rPr>
      </w:pPr>
      <w:r>
        <w:rPr>
          <w:rFonts w:ascii="Times New Roman" w:hAnsi="Times New Roman" w:cs="Times New Roman"/>
          <w:b/>
          <w:bCs/>
          <w:sz w:val="24"/>
          <w:szCs w:val="24"/>
        </w:rPr>
        <w:t>2.6. Выдача документов и направление информации при увольнении в связи с сокращением численности или штата работников</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При увольнении в связи с сокращением численности или штата необходимые работнику документы выдаются в общем порядке.</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При увольнении работника, подлежащего воинскому учету, нужно подать сведения в военкомат (см. п. 1.8.1 настоящего материала). А при увольнении работника-должника нужно уведомить судебного прис</w:t>
      </w:r>
      <w:r w:rsidR="00CC2F22">
        <w:rPr>
          <w:rFonts w:ascii="Times New Roman" w:hAnsi="Times New Roman" w:cs="Times New Roman"/>
          <w:sz w:val="24"/>
          <w:szCs w:val="24"/>
        </w:rPr>
        <w:t>тава-исполнителя и взыскателя</w:t>
      </w:r>
      <w:r>
        <w:rPr>
          <w:rFonts w:ascii="Times New Roman" w:hAnsi="Times New Roman" w:cs="Times New Roman"/>
          <w:sz w:val="24"/>
          <w:szCs w:val="24"/>
        </w:rPr>
        <w:t>.</w:t>
      </w:r>
    </w:p>
    <w:p w:rsidR="004421A1" w:rsidRDefault="004421A1" w:rsidP="004421A1">
      <w:pPr>
        <w:autoSpaceDE w:val="0"/>
        <w:autoSpaceDN w:val="0"/>
        <w:adjustRightInd w:val="0"/>
        <w:spacing w:after="0" w:line="240" w:lineRule="auto"/>
        <w:ind w:left="-567" w:firstLine="567"/>
        <w:jc w:val="both"/>
        <w:outlineLvl w:val="2"/>
        <w:rPr>
          <w:rFonts w:ascii="Times New Roman" w:hAnsi="Times New Roman" w:cs="Times New Roman"/>
          <w:sz w:val="24"/>
          <w:szCs w:val="24"/>
        </w:rPr>
      </w:pPr>
      <w:r>
        <w:rPr>
          <w:rFonts w:ascii="Times New Roman" w:hAnsi="Times New Roman" w:cs="Times New Roman"/>
          <w:b/>
          <w:bCs/>
          <w:sz w:val="24"/>
          <w:szCs w:val="24"/>
        </w:rPr>
        <w:t>2.6.1. Выдача справки для определения размера пособия по безработице</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Центр занятости населения признает гражданина безработным в установленном порядке. По общему правилу этот орган по межведомственным каналам запрашивает в ПФР сведения о выплатах и об иных вознаграждениях по последнему месту работы (службы). Но в определенных случаях гражданину необходимо лично представить в центр занятости населения справку о среднем заработке по последнему месту работы (службы). Работодатель обязан выдать такую справку по письменному заявлению работника в течение трех рабочих дней со дня подачи заявления. Гражданину, признанному безработным, выплачивается пособие по безработице, за исключением случаев, предусмотренных Законом о занятости. Это следует из ч. 1 ст. 62 ТК РФ, п. п. 1, 2 ст. 3, п. 1 ст. 31 указанного Закона, п. 6 Правил регистрации безработных граждан, п. п. 19, 20 Правил регистрации граждан в целях поиска подходящей работы, п. 5 Перечня сведений, запрашиваемых центрами занятости населения.</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Рекомендованная форма справки приведена в Письме Минтруда России от 10.01.2019 N 16-5/В-5. При этом в Письме указывается: если справка составлена работодателем в произвольной форме и содержит сведения, необходимые для подбора подходящей работы, для определения размера и сроков выплаты пособия по безработице, то основания для отказа в ее принятии отсутствуют.</w:t>
      </w:r>
    </w:p>
    <w:p w:rsidR="004421A1" w:rsidRDefault="004421A1" w:rsidP="004421A1">
      <w:pPr>
        <w:autoSpaceDE w:val="0"/>
        <w:autoSpaceDN w:val="0"/>
        <w:adjustRightInd w:val="0"/>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Отметим, что за нарушение положений ч. 1 ст. 62 ТК РФ возможно привлечение к ответственности по ч. 1 ст. 5.27 КоАП РФ, а при совершении аналогичного правонарушения повторно - по ч. 2 ст. 5.27 КоАП РФ.</w:t>
      </w:r>
    </w:p>
    <w:sectPr w:rsidR="004421A1" w:rsidSect="00306C5D">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4DD"/>
    <w:rsid w:val="00306C5D"/>
    <w:rsid w:val="004421A1"/>
    <w:rsid w:val="006524DD"/>
    <w:rsid w:val="00985A14"/>
    <w:rsid w:val="00A9096E"/>
    <w:rsid w:val="00CC2F22"/>
    <w:rsid w:val="00E84C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FA632"/>
  <w15:chartTrackingRefBased/>
  <w15:docId w15:val="{E71B394C-568B-43E3-A139-091A36A61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21A1"/>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276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4392</Words>
  <Characters>25041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2022-01-12T12:51:00Z</dcterms:created>
  <dcterms:modified xsi:type="dcterms:W3CDTF">2022-01-13T06:34:00Z</dcterms:modified>
</cp:coreProperties>
</file>