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5550C">
      <w:pPr>
        <w:pStyle w:val="printredaction-line"/>
        <w:rPr>
          <w:rFonts w:ascii="Georgia" w:hAnsi="Georgia"/>
        </w:rPr>
      </w:pPr>
      <w:bookmarkStart w:id="0" w:name="_GoBack"/>
      <w:bookmarkEnd w:id="0"/>
      <w:r>
        <w:rPr>
          <w:rFonts w:ascii="Georgia" w:hAnsi="Georgia"/>
        </w:rPr>
        <w:t>Действующая редакция</w:t>
      </w:r>
    </w:p>
    <w:p w:rsidR="00000000" w:rsidRDefault="00F5550C">
      <w:pPr>
        <w:divId w:val="9575954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Определение Верховного суда РФ от 17.06.2024 № 66-КГ24-5-К8</w:t>
      </w:r>
    </w:p>
    <w:p w:rsidR="00000000" w:rsidRDefault="00F5550C">
      <w:pPr>
        <w:pStyle w:val="2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Определение Верховного суда РФ от 17.06.2024 № 66-КГ24-5-К8</w:t>
      </w:r>
    </w:p>
    <w:p w:rsidR="00000000" w:rsidRDefault="00F5550C">
      <w:pPr>
        <w:pStyle w:val="a5"/>
        <w:jc w:val="center"/>
        <w:divId w:val="654726961"/>
        <w:rPr>
          <w:rFonts w:ascii="Georgia" w:hAnsi="Georgia"/>
        </w:rPr>
      </w:pPr>
      <w:r>
        <w:rPr>
          <w:rStyle w:val="a6"/>
          <w:rFonts w:ascii="Georgia" w:hAnsi="Georgia"/>
        </w:rPr>
        <w:t>ВЕРХОВНЫЙ СУД Р</w:t>
      </w:r>
      <w:r>
        <w:rPr>
          <w:rStyle w:val="a6"/>
          <w:rFonts w:ascii="Georgia" w:hAnsi="Georgia"/>
        </w:rPr>
        <w:t>Ф</w:t>
      </w:r>
    </w:p>
    <w:p w:rsidR="00000000" w:rsidRDefault="00F5550C">
      <w:pPr>
        <w:pStyle w:val="a5"/>
        <w:jc w:val="center"/>
        <w:divId w:val="654726961"/>
        <w:rPr>
          <w:rFonts w:ascii="Georgia" w:hAnsi="Georgia"/>
        </w:rPr>
      </w:pPr>
      <w:r>
        <w:rPr>
          <w:rStyle w:val="a6"/>
          <w:rFonts w:ascii="Georgia" w:hAnsi="Georgia"/>
        </w:rPr>
        <w:t>ОПРЕДЕЛЕНИ</w:t>
      </w:r>
      <w:r>
        <w:rPr>
          <w:rStyle w:val="a6"/>
          <w:rFonts w:ascii="Georgia" w:hAnsi="Georgia"/>
        </w:rPr>
        <w:t>Е</w:t>
      </w:r>
    </w:p>
    <w:p w:rsidR="00000000" w:rsidRDefault="00F5550C">
      <w:pPr>
        <w:pStyle w:val="a5"/>
        <w:jc w:val="center"/>
        <w:divId w:val="654726961"/>
        <w:rPr>
          <w:rFonts w:ascii="Georgia" w:hAnsi="Georgia"/>
        </w:rPr>
      </w:pPr>
      <w:r>
        <w:rPr>
          <w:rStyle w:val="a6"/>
          <w:rFonts w:ascii="Georgia" w:hAnsi="Georgia"/>
        </w:rPr>
        <w:t>от 17 июня 2024 года № 66-КГ24-5-К</w:t>
      </w:r>
      <w:r>
        <w:rPr>
          <w:rStyle w:val="a6"/>
          <w:rFonts w:ascii="Georgia" w:hAnsi="Georgia"/>
        </w:rPr>
        <w:t>8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Судебная </w:t>
      </w:r>
      <w:r>
        <w:rPr>
          <w:rFonts w:ascii="Georgia" w:hAnsi="Georgia"/>
        </w:rPr>
        <w:t>коллегия по гражданским делам Верховного Суда Российской Федерации в составе: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председательствующего </w:t>
      </w:r>
      <w:proofErr w:type="spellStart"/>
      <w:r>
        <w:rPr>
          <w:rFonts w:ascii="Georgia" w:hAnsi="Georgia"/>
        </w:rPr>
        <w:t>Пчелинцевой</w:t>
      </w:r>
      <w:proofErr w:type="spellEnd"/>
      <w:r>
        <w:rPr>
          <w:rFonts w:ascii="Georgia" w:hAnsi="Georgia"/>
        </w:rPr>
        <w:t xml:space="preserve"> Л.М.,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судей Фролкиной С.В. и Киселева А.П.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рассмотрела в открытом судебном заседании 17 июня 2024 г. кассационную жалобу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Евгении Влади</w:t>
      </w:r>
      <w:r>
        <w:rPr>
          <w:rFonts w:ascii="Georgia" w:hAnsi="Georgia"/>
        </w:rPr>
        <w:t>мировны на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апелляционное определение судебной коллегии по гражданским делам Иркутского областного суда 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и определение судебной коллегии по гражданским делам Восьмого кассационного суда общей юрисдикции от 9 ноября 2023 г.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по делу № 2-583/</w:t>
      </w:r>
      <w:r>
        <w:rPr>
          <w:rFonts w:ascii="Georgia" w:hAnsi="Georgia"/>
        </w:rPr>
        <w:t xml:space="preserve">2023 Ангарского городского суда Иркутской области по иску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Евгении Владимировны к областному государственному автономному учреждению здравоохранения "Ангарская городская больница" о признании периодов работы относящимися к работе, дающей право на </w:t>
      </w:r>
      <w:r>
        <w:rPr>
          <w:rFonts w:ascii="Georgia" w:hAnsi="Georgia"/>
        </w:rPr>
        <w:t>досрочное назначение страховой пенсии по старости, возложении обязанности произвести корректировку сведений индивидуального (персонифицированного) учета, предоставить в пенсионный орган сведения о льготном характере работы и произвести уплату страховых взн</w:t>
      </w:r>
      <w:r>
        <w:rPr>
          <w:rFonts w:ascii="Georgia" w:hAnsi="Georgia"/>
        </w:rPr>
        <w:t>осов по соответствующим тарифам.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Заслушав доклад судьи Верховного Суда Российской Федерации Фролкиной С.В., Судебная коллегия по гражданским делам Верховного Суда Российской Федерации</w:t>
      </w:r>
    </w:p>
    <w:p w:rsidR="00000000" w:rsidRDefault="00F5550C">
      <w:pPr>
        <w:pStyle w:val="a5"/>
        <w:jc w:val="center"/>
        <w:divId w:val="654726961"/>
      </w:pPr>
      <w:r>
        <w:rPr>
          <w:rFonts w:ascii="Georgia" w:hAnsi="Georgia"/>
        </w:rPr>
        <w:t>установила:</w:t>
      </w:r>
    </w:p>
    <w:p w:rsidR="00000000" w:rsidRDefault="00F5550C">
      <w:pPr>
        <w:pStyle w:val="a5"/>
        <w:divId w:val="654726961"/>
      </w:pP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Евгения Владимировна 18 ноября 2022 г. обратилась в</w:t>
      </w:r>
      <w:r>
        <w:rPr>
          <w:rFonts w:ascii="Georgia" w:hAnsi="Georgia"/>
        </w:rPr>
        <w:t xml:space="preserve"> суд с иском к областному государственному автономному учреждению здравоохранения "Ангарская городская больница" (далее также - Ангарская городская больница, больница, работодатель), в котором с учетом уточнения исковых требований в порядке</w:t>
      </w:r>
      <w:r>
        <w:rPr>
          <w:rFonts w:ascii="Georgia" w:hAnsi="Georgia"/>
        </w:rPr>
        <w:t xml:space="preserve"> </w:t>
      </w:r>
      <w:hyperlink r:id="rId4" w:anchor="/document/99/901832805/XA00MBU2NP/" w:history="1">
        <w:r>
          <w:rPr>
            <w:rStyle w:val="a3"/>
            <w:rFonts w:ascii="Georgia" w:hAnsi="Georgia"/>
          </w:rPr>
          <w:t>статьи 3</w:t>
        </w:r>
        <w:r>
          <w:rPr>
            <w:rStyle w:val="a3"/>
            <w:rFonts w:ascii="Georgia" w:hAnsi="Georgia"/>
          </w:rPr>
          <w:t>9</w:t>
        </w:r>
      </w:hyperlink>
      <w:r>
        <w:rPr>
          <w:rFonts w:ascii="Georgia" w:hAnsi="Georgia"/>
        </w:rPr>
        <w:t xml:space="preserve"> Гражданского процессуального кодекса Российской Федерации просила признать периоды ее работы с 9 июля 2015 г. по 14 сентября 2017 г. и с 16 сентября 2017 г. по 31 августа 2022 г. относя</w:t>
      </w:r>
      <w:r>
        <w:rPr>
          <w:rFonts w:ascii="Georgia" w:hAnsi="Georgia"/>
        </w:rPr>
        <w:t>щимися к работе, дающей право на досрочное назначение страховой пенсии по старости, возложить на работодателя обязанность произвести корректировку сведений индивидуального (персонифицированного) учета, предоставить в пенсионный орган сведения о льготном ха</w:t>
      </w:r>
      <w:r>
        <w:rPr>
          <w:rFonts w:ascii="Georgia" w:hAnsi="Georgia"/>
        </w:rPr>
        <w:t>рактере работы и произвести уплату страховых взносов по соответствующим тарифам.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lastRenderedPageBreak/>
        <w:t xml:space="preserve">В обоснование заявленных требований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указала, что 9 июля 2015 г. она была принята на работу в областное государственное автономное учреждение здравоохранения "Анг</w:t>
      </w:r>
      <w:r>
        <w:rPr>
          <w:rFonts w:ascii="Georgia" w:hAnsi="Georgia"/>
        </w:rPr>
        <w:t>арская городская больница скорой медицинской помощи" (далее также - Ангарская городская больница скорой медицинской помощи; с 20 сентября 2022 г. после реорганизации - Ангарская городская больница), осуществляет трудовую деятельность в течение полного рабо</w:t>
      </w:r>
      <w:r>
        <w:rPr>
          <w:rFonts w:ascii="Georgia" w:hAnsi="Georgia"/>
        </w:rPr>
        <w:t>чего дня в качестве маляра административно-хозяйственного отдела.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По результатам специальной оценки условий труда работников больницы, проведенной в 2018 году, условия труда маляра административно-хозяйственного отдела отнесены к вредным - 3.1 класс, с ука</w:t>
      </w:r>
      <w:r>
        <w:rPr>
          <w:rFonts w:ascii="Georgia" w:hAnsi="Georgia"/>
        </w:rPr>
        <w:t>занием на то, что такому работнику предоставлено право на досрочное назначение страховой пенсии по старости.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Справкой работодателя от 31 августа 2022 г. подтверждена постоянная занятость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во вредных условиях труда в течение полного рабочего д</w:t>
      </w:r>
      <w:r>
        <w:rPr>
          <w:rFonts w:ascii="Georgia" w:hAnsi="Georgia"/>
        </w:rPr>
        <w:t>ня.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Однако по сведениям индивидуального лицевого счета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полученным ею в индивидуальном порядке, период льготной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маляром в больнице отражен с общими условиями труда, за этот период работодатель страховые взносы по дополн</w:t>
      </w:r>
      <w:r>
        <w:rPr>
          <w:rFonts w:ascii="Georgia" w:hAnsi="Georgia"/>
        </w:rPr>
        <w:t>ительному тарифу не уплачивал.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Такие действия работодателя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считает незаконными, нарушающими ее право на досрочное назначение впоследствии страховой пенсии по старости по</w:t>
      </w:r>
      <w:r>
        <w:rPr>
          <w:rFonts w:ascii="Georgia" w:hAnsi="Georgia"/>
        </w:rPr>
        <w:t xml:space="preserve"> </w:t>
      </w:r>
      <w:hyperlink r:id="rId5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пункту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от 28 декабря</w:t>
      </w:r>
      <w:r>
        <w:rPr>
          <w:rFonts w:ascii="Georgia" w:hAnsi="Georgia"/>
        </w:rPr>
        <w:t xml:space="preserve"> 2013 г. № 400-ФЗ "О страховых пенсиях" (работа с тяжелыми условиями труда).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Решением Ангарского городского суда Иркутской области от 13 марта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исковые требования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удовлетворены.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Работа, выполняемая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с 9 июля 2015 г. по 1</w:t>
      </w:r>
      <w:r>
        <w:rPr>
          <w:rFonts w:ascii="Georgia" w:hAnsi="Georgia"/>
        </w:rPr>
        <w:t>4 сентября 2017 г. и с 16 сентября 2017 г. по 31 августа 2022 г. в качестве маляра административно-хозяйственного отдела Ангарской городской больницы скорой медицинской помощи, признана относящейся к работам, предусмотренным</w:t>
      </w:r>
      <w:r>
        <w:rPr>
          <w:rFonts w:ascii="Georgia" w:hAnsi="Georgia"/>
        </w:rPr>
        <w:t xml:space="preserve"> </w:t>
      </w:r>
      <w:hyperlink r:id="rId6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пунктом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</w:t>
      </w:r>
      <w:r>
        <w:rPr>
          <w:rFonts w:ascii="Georgia" w:hAnsi="Georgia"/>
        </w:rPr>
        <w:t>татьи 30 Федерального закона от 28 декабря 2013 г. № 400-ФЗ "О страховых пенсиях".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На областное государственное автономное учреждение здравоохранения "Ангарская городская больница" возложена обязанность произвести корректировку сведений индивидуального (пе</w:t>
      </w:r>
      <w:r>
        <w:rPr>
          <w:rFonts w:ascii="Georgia" w:hAnsi="Georgia"/>
        </w:rPr>
        <w:t xml:space="preserve">рсонифицированного) учета в части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в периоды с 9 июля 2015 г. по 14 сентября 2017 г. и с 16 сентября 2017 г. по 31 августа 2022 г. в качестве маляра административно-хозяйственного отдела Ангарской городской больницы скорой медицинской </w:t>
      </w:r>
      <w:r>
        <w:rPr>
          <w:rFonts w:ascii="Georgia" w:hAnsi="Georgia"/>
        </w:rPr>
        <w:t>помощи как работ, предусмотренных</w:t>
      </w:r>
      <w:r>
        <w:rPr>
          <w:rFonts w:ascii="Georgia" w:hAnsi="Georgia"/>
        </w:rPr>
        <w:t xml:space="preserve"> </w:t>
      </w:r>
      <w:hyperlink r:id="rId7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пунктом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от 28 декабря 2013 г. № 400-ФЗ "О страховых пенсиях", с указанием соответствующих кодов особых условий труда и уплатой страховых взносов по соответствующим дополн</w:t>
      </w:r>
      <w:r>
        <w:rPr>
          <w:rFonts w:ascii="Georgia" w:hAnsi="Georgia"/>
        </w:rPr>
        <w:t>ительным тарифам.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На решение суда первой инстанции третьим лицом Отделением Фонда пенсионного и социального страхования Российской Федерации по Иркутской области (далее также - пенсионный орган) была подана апелляционная жалоба. Ответчик Ангарская городска</w:t>
      </w:r>
      <w:r>
        <w:rPr>
          <w:rFonts w:ascii="Georgia" w:hAnsi="Georgia"/>
        </w:rPr>
        <w:t>я больница решение суда первой инстанции не обжаловал.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Апелляционным определением судебной коллегии по гражданским делам Иркутского областного суда 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решение Ангарского городского суда </w:t>
      </w:r>
      <w:r>
        <w:rPr>
          <w:rFonts w:ascii="Georgia" w:hAnsi="Georgia"/>
        </w:rPr>
        <w:lastRenderedPageBreak/>
        <w:t>Иркутской области от 13 марта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отменено, по дел</w:t>
      </w:r>
      <w:r>
        <w:rPr>
          <w:rFonts w:ascii="Georgia" w:hAnsi="Georgia"/>
        </w:rPr>
        <w:t xml:space="preserve">у принято новое решение, которым в удовлетворении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отказано.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Определением судебной коллегии по гражданским делам Восьмого кассационного суда общей юрисдикции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от 9 ноября 2023 г. апелляционное определение судебной коллегии п</w:t>
      </w:r>
      <w:r>
        <w:rPr>
          <w:rFonts w:ascii="Georgia" w:hAnsi="Georgia"/>
        </w:rPr>
        <w:t>о гражданским делам Иркутского областного суд</w:t>
      </w:r>
      <w:r>
        <w:rPr>
          <w:rFonts w:ascii="Georgia" w:hAnsi="Georgia"/>
        </w:rPr>
        <w:t>а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оставлено без изменения.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В поданной в Верховный Суд Российской Федерации кассационной жалобе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ставится вопрос о передаче жалобы с делом для рассмотрения в судебном заседании Су</w:t>
      </w:r>
      <w:r>
        <w:rPr>
          <w:rFonts w:ascii="Georgia" w:hAnsi="Georgia"/>
        </w:rPr>
        <w:t>дебной коллегии по гражданским делам Верховного Суда Российской Федерации для отмены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апелляционного определения судебной коллегии по гражданским делам Иркутского областного суда 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и определения судебной коллегии по гражданским делам Восьмо</w:t>
      </w:r>
      <w:r>
        <w:rPr>
          <w:rFonts w:ascii="Georgia" w:hAnsi="Georgia"/>
        </w:rPr>
        <w:t>го кассационного суда общей юрисдикции от 9 ноября 2023 г., как незаконных, и оставления в силе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решения Ангарского городского суда Иркутской области от 13 марта 2023 г</w:t>
      </w:r>
      <w:r>
        <w:rPr>
          <w:rFonts w:ascii="Georgia" w:hAnsi="Georgia"/>
        </w:rPr>
        <w:t>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По результатам изучения доводов кассационной жалобы 29 февраля 2024 г. судьей Верховног</w:t>
      </w:r>
      <w:r>
        <w:rPr>
          <w:rFonts w:ascii="Georgia" w:hAnsi="Georgia"/>
        </w:rPr>
        <w:t xml:space="preserve">о Суда Российской Федерации </w:t>
      </w:r>
      <w:proofErr w:type="spellStart"/>
      <w:r>
        <w:rPr>
          <w:rFonts w:ascii="Georgia" w:hAnsi="Georgia"/>
        </w:rPr>
        <w:t>Вавилычевой</w:t>
      </w:r>
      <w:proofErr w:type="spellEnd"/>
      <w:r>
        <w:rPr>
          <w:rFonts w:ascii="Georgia" w:hAnsi="Georgia"/>
        </w:rPr>
        <w:t xml:space="preserve"> Т.Ю. дело было истребовано в Верховный Суд Российской Федерации, и ее же определением от 13 мая 2024 г. кассационная жалоба с делом передана для рассмотрения в судебном заседании Судебной коллегии по гражданским дела</w:t>
      </w:r>
      <w:r>
        <w:rPr>
          <w:rFonts w:ascii="Georgia" w:hAnsi="Georgia"/>
        </w:rPr>
        <w:t>м Верховного Суда Российской Федерации.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судебное заседание Судебной коллегии по гражданским делам Верховного Суда Российской Федерации стороны по делу, надлежаще извещенные о времени и месте рассмотрения дела в суде кассационной инстанции, не явились. Ис</w:t>
      </w:r>
      <w:r>
        <w:rPr>
          <w:rFonts w:ascii="Georgia" w:hAnsi="Georgia"/>
        </w:rPr>
        <w:t xml:space="preserve">тец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сообщила, что принимать участие в судебном заседании суда кассационной инстанции не будет (телефонограмма от 11 июня 2024 г., 12 часов 45 минут). Судебная коллегия по гражданским делам Верховного Суда Российской Федерации, руководствуясь</w:t>
      </w:r>
      <w:r>
        <w:rPr>
          <w:rFonts w:ascii="Georgia" w:hAnsi="Georgia"/>
        </w:rPr>
        <w:t xml:space="preserve"> </w:t>
      </w:r>
      <w:hyperlink r:id="rId8" w:anchor="/document/99/901832805/XA00MEO2N6/" w:history="1">
        <w:r>
          <w:rPr>
            <w:rStyle w:val="a3"/>
            <w:rFonts w:ascii="Georgia" w:hAnsi="Georgia"/>
          </w:rPr>
          <w:t>частью четверто</w:t>
        </w:r>
        <w:r>
          <w:rPr>
            <w:rStyle w:val="a3"/>
            <w:rFonts w:ascii="Georgia" w:hAnsi="Georgia"/>
          </w:rPr>
          <w:t>й</w:t>
        </w:r>
      </w:hyperlink>
      <w:r>
        <w:rPr>
          <w:rFonts w:ascii="Georgia" w:hAnsi="Georgia"/>
        </w:rPr>
        <w:t xml:space="preserve"> статьи 390.12 Гражданского процессуального кодекса Российской Федерации (далее - ГПК РФ), считает возможным рассмотреть дело в отсутствие неявившихся лиц.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Проверив</w:t>
      </w:r>
      <w:r>
        <w:rPr>
          <w:rFonts w:ascii="Georgia" w:hAnsi="Georgia"/>
        </w:rPr>
        <w:t xml:space="preserve"> материалы дела, обсудив доводы кассационной жалобы, Судебная коллегия по гражданским делам Верховного Суда Российской Федерации находит жалобу подлежащей удовлетворению, так как имеются предусмотренные законом основания для отмены в кассационном порядке о</w:t>
      </w:r>
      <w:r>
        <w:rPr>
          <w:rFonts w:ascii="Georgia" w:hAnsi="Georgia"/>
        </w:rPr>
        <w:t>бжалуемых судебных постановлений.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(или) норм процессуально</w:t>
      </w:r>
      <w:r>
        <w:rPr>
          <w:rFonts w:ascii="Georgia" w:hAnsi="Georgia"/>
        </w:rPr>
        <w:t xml:space="preserve">го права, которые повлияли на исход дела и без устранения, которых невозможны восстановление и защита нарушенных прав, свобод и законных интересов, а также защита охраняемых законом публичных интересов </w:t>
      </w:r>
      <w:r>
        <w:rPr>
          <w:rFonts w:ascii="Georgia" w:hAnsi="Georgia"/>
        </w:rPr>
        <w:t>(</w:t>
      </w:r>
      <w:hyperlink r:id="rId9" w:anchor="/document/99/901832805/ZA00MA42N6/" w:tooltip="Статья 390.14. Основания для отмены или изменения судебной коллегией Верховного Суда Российской Федерации судебных постановлений в кассационном порядке" w:history="1">
        <w:r>
          <w:rPr>
            <w:rStyle w:val="a3"/>
            <w:rFonts w:ascii="Georgia" w:hAnsi="Georgia"/>
          </w:rPr>
          <w:t>статья 390.14 ГПК Р</w:t>
        </w:r>
        <w:r>
          <w:rPr>
            <w:rStyle w:val="a3"/>
            <w:rFonts w:ascii="Georgia" w:hAnsi="Georgia"/>
          </w:rPr>
          <w:t>Ф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Судебная </w:t>
      </w:r>
      <w:r>
        <w:rPr>
          <w:rFonts w:ascii="Georgia" w:hAnsi="Georgia"/>
        </w:rPr>
        <w:t>коллегия по гражданским делам Верховного Суда Российской Федерации приходит к выводу о том, что в настоящем деле такого характера существенные нарушения норм материального и процессуального права были допущены судами апелляционной и кассационной инстанций,</w:t>
      </w:r>
      <w:r>
        <w:rPr>
          <w:rFonts w:ascii="Georgia" w:hAnsi="Georgia"/>
        </w:rPr>
        <w:t xml:space="preserve"> и они выразились в следующем.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lastRenderedPageBreak/>
        <w:t xml:space="preserve">Судом установлено и из материалов дела следует, что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9 июля 2015 г. была принята на работу в Ангарскую городскую больницу скорой медицинской помощи в административно-хозяйственную часть на должность маляра хозяйс</w:t>
      </w:r>
      <w:r>
        <w:rPr>
          <w:rFonts w:ascii="Georgia" w:hAnsi="Georgia"/>
        </w:rPr>
        <w:t xml:space="preserve">твенного отдела. В связи с изменением штатного расписания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с 1 мая 2017 г. работает в должности маляра административно-хозяйственного подразделения Ангарской городской больницы скорой медицинской помощи. После реорганизации Ангарской городской</w:t>
      </w:r>
      <w:r>
        <w:rPr>
          <w:rFonts w:ascii="Georgia" w:hAnsi="Georgia"/>
        </w:rPr>
        <w:t xml:space="preserve"> больницы скорой медицинской помощи в форме слияния с 20 сентября 2022 г. работодателем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является Ангарская городская больница.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период с 30 июля по 15 октября 2018 г. в Ангарской городской больнице скорой медицинской помощи была проведена с</w:t>
      </w:r>
      <w:r>
        <w:rPr>
          <w:rFonts w:ascii="Georgia" w:hAnsi="Georgia"/>
        </w:rPr>
        <w:t xml:space="preserve">пециальная оценка условий труда работников, по результатам которой согласно карте специальной оценки условий труда № 26507051 и протоколу измерений (оценки) химического фактора № 26507051-Х условия труда маляра административно-хозяйственного подразделения </w:t>
      </w:r>
      <w:r>
        <w:rPr>
          <w:rFonts w:ascii="Georgia" w:hAnsi="Georgia"/>
        </w:rPr>
        <w:t>отнесены к вредным - 3.1 класс. В разделе карты специальной оценки условий труда "Гарантии и компенсации, предоставляемые работнику, занятому на данном рабочем месте" указано право на досрочное назначение страховой пенсии по старости на основании позиции 2</w:t>
      </w:r>
      <w:r>
        <w:rPr>
          <w:rFonts w:ascii="Georgia" w:hAnsi="Georgia"/>
        </w:rPr>
        <w:t>3200000-13450 (маляры, занятые на работах с применением вредных веществ не ниже 3 класса опасности)</w:t>
      </w:r>
      <w:r>
        <w:rPr>
          <w:rFonts w:ascii="Georgia" w:hAnsi="Georgia"/>
        </w:rPr>
        <w:t xml:space="preserve"> </w:t>
      </w:r>
      <w:hyperlink r:id="rId10" w:anchor="/document/99/9010005/" w:history="1">
        <w:r>
          <w:rPr>
            <w:rStyle w:val="a3"/>
            <w:rFonts w:ascii="Georgia" w:hAnsi="Georgia"/>
          </w:rPr>
          <w:t>раздела XXXII</w:t>
        </w:r>
        <w:r>
          <w:rPr>
            <w:rStyle w:val="a3"/>
            <w:rFonts w:ascii="Georgia" w:hAnsi="Georgia"/>
          </w:rPr>
          <w:t>I</w:t>
        </w:r>
      </w:hyperlink>
      <w:r>
        <w:rPr>
          <w:rFonts w:ascii="Georgia" w:hAnsi="Georgia"/>
        </w:rPr>
        <w:t xml:space="preserve"> "Общие профессии" Списка № 2 производств, работ, профессий, должностей и показ</w:t>
      </w:r>
      <w:r>
        <w:rPr>
          <w:rFonts w:ascii="Georgia" w:hAnsi="Georgia"/>
        </w:rPr>
        <w:t>ателей с вредными и тяжелыми условиями труда, занятость в которых дает право на пенсию по возрасту (по старости) на льготных условиях, утвержденного</w:t>
      </w:r>
      <w:r>
        <w:rPr>
          <w:rFonts w:ascii="Georgia" w:hAnsi="Georgia"/>
        </w:rPr>
        <w:t xml:space="preserve"> </w:t>
      </w:r>
      <w:hyperlink r:id="rId11" w:anchor="/document/99/9010005/" w:history="1">
        <w:r>
          <w:rPr>
            <w:rStyle w:val="a3"/>
            <w:rFonts w:ascii="Georgia" w:hAnsi="Georgia"/>
          </w:rPr>
          <w:t>Постановлением Кабинета Министров СССР от 26</w:t>
        </w:r>
        <w:r>
          <w:rPr>
            <w:rStyle w:val="a3"/>
            <w:rFonts w:ascii="Georgia" w:hAnsi="Georgia"/>
          </w:rPr>
          <w:t xml:space="preserve"> января 1991 г. № 1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>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Аналогичный вредный класс условий труда маляра административно-хозяйственного подразделения Ангарской городской больницы скорой медицинской помощи и такие же гарантии и компенсации, предоставляемые работнику, занятому на данном рабоче</w:t>
      </w:r>
      <w:r>
        <w:rPr>
          <w:rFonts w:ascii="Georgia" w:hAnsi="Georgia"/>
        </w:rPr>
        <w:t>м месте, были установлены в ходе проведения специальной оценки условий труда в 2019 году (отчет о проведении специальной оценки условий труда работников Ангарской городской больницы скорой медицинской помощи, утвержденный 26 сентября 2019 г.).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В материалы </w:t>
      </w:r>
      <w:r>
        <w:rPr>
          <w:rFonts w:ascii="Georgia" w:hAnsi="Georgia"/>
        </w:rPr>
        <w:t xml:space="preserve">дела Ангарской городской больницей представлена справка от 9 декабря 2022 г., уточняющая особый характер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в которой содержатся сведения о том, что с 9 июля 2015 г. по настоящее время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постоянно, полный рабочий день работа</w:t>
      </w:r>
      <w:r>
        <w:rPr>
          <w:rFonts w:ascii="Georgia" w:hAnsi="Georgia"/>
        </w:rPr>
        <w:t>ет в качестве маляра административно-хозяйственного подразделения Ангарской городской больницы, что предусмотрено позицией 23200000-13450</w:t>
      </w:r>
      <w:r>
        <w:rPr>
          <w:rFonts w:ascii="Georgia" w:hAnsi="Georgia"/>
        </w:rPr>
        <w:t xml:space="preserve"> </w:t>
      </w:r>
      <w:hyperlink r:id="rId12" w:anchor="/document/99/9010005/" w:history="1">
        <w:r>
          <w:rPr>
            <w:rStyle w:val="a3"/>
            <w:rFonts w:ascii="Georgia" w:hAnsi="Georgia"/>
          </w:rPr>
          <w:t>раздела XXXII</w:t>
        </w:r>
        <w:r>
          <w:rPr>
            <w:rStyle w:val="a3"/>
            <w:rFonts w:ascii="Georgia" w:hAnsi="Georgia"/>
          </w:rPr>
          <w:t>I</w:t>
        </w:r>
      </w:hyperlink>
      <w:r>
        <w:rPr>
          <w:rFonts w:ascii="Georgia" w:hAnsi="Georgia"/>
        </w:rPr>
        <w:t xml:space="preserve"> "Общие профессии" Списка № 2 производств</w:t>
      </w:r>
      <w:r>
        <w:rPr>
          <w:rFonts w:ascii="Georgia" w:hAnsi="Georgia"/>
        </w:rPr>
        <w:t>, работ, профессий, должностей и показателей с вредными и тяжелыми условиями труда, занятость в которых дает право на пенсию по возрасту (по старости) на льготных условиях, утвержденного</w:t>
      </w:r>
      <w:r>
        <w:rPr>
          <w:rFonts w:ascii="Georgia" w:hAnsi="Georgia"/>
        </w:rPr>
        <w:t xml:space="preserve"> </w:t>
      </w:r>
      <w:hyperlink r:id="rId13" w:anchor="/document/99/9010005/" w:history="1">
        <w:r>
          <w:rPr>
            <w:rStyle w:val="a3"/>
            <w:rFonts w:ascii="Georgia" w:hAnsi="Georgia"/>
          </w:rPr>
          <w:t>Постан</w:t>
        </w:r>
        <w:r>
          <w:rPr>
            <w:rStyle w:val="a3"/>
            <w:rFonts w:ascii="Georgia" w:hAnsi="Georgia"/>
          </w:rPr>
          <w:t>овлением Кабинета Министров СССР от 26 января 1991 г. № 1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>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По состоянию на 17 февраля 2023 г. в выписке из индивидуального лицевого счета застрахованного лица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сведения о периоде ее работы с 9 июля 2015 г. по 31 августа 2022 г. отражены на о</w:t>
      </w:r>
      <w:r>
        <w:rPr>
          <w:rFonts w:ascii="Georgia" w:hAnsi="Georgia"/>
        </w:rPr>
        <w:t>бщих основаниях, без указания кода особых условий труда, страховые взносы по дополнительному тарифу работодателем не уплачены.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Разрешая спор и принимая решение об удовлетворении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о признании ее работы в период с 9 июля 2015</w:t>
      </w:r>
      <w:r>
        <w:rPr>
          <w:rFonts w:ascii="Georgia" w:hAnsi="Georgia"/>
        </w:rPr>
        <w:t xml:space="preserve"> г. по 31 августа 2022 г. в Ангарской городской больнице скорой медицинской помощи в должности </w:t>
      </w:r>
      <w:r>
        <w:rPr>
          <w:rFonts w:ascii="Georgia" w:hAnsi="Georgia"/>
        </w:rPr>
        <w:lastRenderedPageBreak/>
        <w:t>маляра административно-хозяйственного отдела относящейся к работе, дающей право на досрочное назначение страховой пенсии по старости на основании</w:t>
      </w:r>
      <w:r>
        <w:rPr>
          <w:rFonts w:ascii="Georgia" w:hAnsi="Georgia"/>
        </w:rPr>
        <w:t xml:space="preserve"> </w:t>
      </w:r>
      <w:hyperlink r:id="rId14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>пун</w:t>
        </w:r>
        <w:r>
          <w:rPr>
            <w:rStyle w:val="a3"/>
            <w:rFonts w:ascii="Georgia" w:hAnsi="Georgia"/>
          </w:rPr>
          <w:t xml:space="preserve">кта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от 28 декабря 2013 г. № 400-ФЗ "О страховых пенсиях" (работа с тяжелыми условиями труда), о возложении на работодателя предусмотренной</w:t>
      </w:r>
      <w:r>
        <w:rPr>
          <w:rFonts w:ascii="Georgia" w:hAnsi="Georgia"/>
        </w:rPr>
        <w:t xml:space="preserve"> </w:t>
      </w:r>
      <w:hyperlink r:id="rId15" w:anchor="/document/99/901806801/" w:history="1">
        <w:r>
          <w:rPr>
            <w:rStyle w:val="a3"/>
            <w:rFonts w:ascii="Georgia" w:hAnsi="Georgia"/>
          </w:rPr>
          <w:t xml:space="preserve">Федеральным </w:t>
        </w:r>
        <w:r>
          <w:rPr>
            <w:rStyle w:val="a3"/>
            <w:rFonts w:ascii="Georgia" w:hAnsi="Georgia"/>
          </w:rPr>
          <w:t>законом от 15 декабря 2001 г. № 167-Ф</w:t>
        </w:r>
        <w:r>
          <w:rPr>
            <w:rStyle w:val="a3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"Об обязательном пенсионном страховании в Российской Федерации" обязанности произвести корректировку сведений индивидуального (персонифицированного) учета, предоставить в пенсионный орган сведения о льготном характере</w:t>
      </w:r>
      <w:r>
        <w:rPr>
          <w:rFonts w:ascii="Georgia" w:hAnsi="Georgia"/>
        </w:rPr>
        <w:t xml:space="preserve"> работы и произвести уплату страховых взносов по соответствующим тарифам, суд первой инстанции исходил из того, что должность, в которой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работала в спорный период, поименована в Списке № 2 производств, работ, профессий, должностей и показател</w:t>
      </w:r>
      <w:r>
        <w:rPr>
          <w:rFonts w:ascii="Georgia" w:hAnsi="Georgia"/>
        </w:rPr>
        <w:t>ей с вредными и тяжелыми условиями труда, занятость в которых дает право на пенсию по возрасту (по старости) на льготных условиях, утвержденном</w:t>
      </w:r>
      <w:r>
        <w:rPr>
          <w:rFonts w:ascii="Georgia" w:hAnsi="Georgia"/>
        </w:rPr>
        <w:t xml:space="preserve"> </w:t>
      </w:r>
      <w:hyperlink r:id="rId16" w:anchor="/document/99/9010005/" w:history="1">
        <w:r>
          <w:rPr>
            <w:rStyle w:val="a3"/>
            <w:rFonts w:ascii="Georgia" w:hAnsi="Georgia"/>
          </w:rPr>
          <w:t>Постановлением Кабинета Министров СССР от 26 янва</w:t>
        </w:r>
        <w:r>
          <w:rPr>
            <w:rStyle w:val="a3"/>
            <w:rFonts w:ascii="Georgia" w:hAnsi="Georgia"/>
          </w:rPr>
          <w:t>ря 1991 г. № 1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 xml:space="preserve">, занятость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на работе с применением вредных веществ свыше 3 класса опасности в течение полного рабочего дня подтверждена результатами проведенной специальной оценки условий труда и справкой работодателя, уточняющей особый хара</w:t>
      </w:r>
      <w:r>
        <w:rPr>
          <w:rFonts w:ascii="Georgia" w:hAnsi="Georgia"/>
        </w:rPr>
        <w:t xml:space="preserve">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 первой инстанции также принял во внимание, что ответчиком Ангарской городской больницей не представлено доказательств того, что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в период с 9 июля 2015 г. по 31 августа 2022 г. работала во вредных условиях труда </w:t>
      </w:r>
      <w:r>
        <w:rPr>
          <w:rFonts w:ascii="Georgia" w:hAnsi="Georgia"/>
        </w:rPr>
        <w:t>менее 80 процентов рабочего времени.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 апелляционной инстанции, проверяя законность и обоснованность решения суда первой инстанции по апелляционной жалобе третьего лица Отделения Фонда пенсионного и социального страхования Российской Федерации по Иркутск</w:t>
      </w:r>
      <w:r>
        <w:rPr>
          <w:rFonts w:ascii="Georgia" w:hAnsi="Georgia"/>
        </w:rPr>
        <w:t xml:space="preserve">ой области, не согласился с выводами суда первой инстанции, отменил решение суда первой инстанции и принял по делу новое решение об отказе в удовлетворении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сославшись на отсутствие в материалах дела доказательств работы </w:t>
      </w:r>
      <w:proofErr w:type="spellStart"/>
      <w:r>
        <w:rPr>
          <w:rFonts w:ascii="Georgia" w:hAnsi="Georgia"/>
        </w:rPr>
        <w:t>Ч</w:t>
      </w:r>
      <w:r>
        <w:rPr>
          <w:rFonts w:ascii="Georgia" w:hAnsi="Georgia"/>
        </w:rPr>
        <w:t>екасиной</w:t>
      </w:r>
      <w:proofErr w:type="spellEnd"/>
      <w:r>
        <w:rPr>
          <w:rFonts w:ascii="Georgia" w:hAnsi="Georgia"/>
        </w:rPr>
        <w:t xml:space="preserve"> Е.В. в период с 9 июля 2015 г. по 31 августа 2022 г. во вредных условиях труда при полной занятости (не менее 80 процентов рабочего времени), то есть в таких условиях, работа в которых дает право на досрочное назначение страховой пенсии по старост</w:t>
      </w:r>
      <w:r>
        <w:rPr>
          <w:rFonts w:ascii="Georgia" w:hAnsi="Georgia"/>
        </w:rPr>
        <w:t>и на основании</w:t>
      </w:r>
      <w:r>
        <w:rPr>
          <w:rFonts w:ascii="Georgia" w:hAnsi="Georgia"/>
        </w:rPr>
        <w:t xml:space="preserve"> </w:t>
      </w:r>
      <w:hyperlink r:id="rId17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пункта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от 28 декабря 2013 г. № 400-ФЗ "О страховых пенсиях" и, как следствие, порождает обязанность работодателя по представлению в пенсионный орган соответствующих сведений и уплате страхо</w:t>
      </w:r>
      <w:r>
        <w:rPr>
          <w:rFonts w:ascii="Georgia" w:hAnsi="Georgia"/>
        </w:rPr>
        <w:t>вых взносов по дополнительному тарифу.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 апелляционной инстанции указал, что справка работодателя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от 9 декабря 2022 г. не подтверждает факт ее занятости на работах во вредных условиях труда не менее 80 процентов рабочего времени, поскольку</w:t>
      </w:r>
      <w:r>
        <w:rPr>
          <w:rFonts w:ascii="Georgia" w:hAnsi="Georgia"/>
        </w:rPr>
        <w:t xml:space="preserve"> эта справка не содержит сведений о негативном воздействии на работника </w:t>
      </w:r>
      <w:proofErr w:type="spellStart"/>
      <w:r>
        <w:rPr>
          <w:rFonts w:ascii="Georgia" w:hAnsi="Georgia"/>
        </w:rPr>
        <w:t>Чекасину</w:t>
      </w:r>
      <w:proofErr w:type="spellEnd"/>
      <w:r>
        <w:rPr>
          <w:rFonts w:ascii="Georgia" w:hAnsi="Georgia"/>
        </w:rPr>
        <w:t xml:space="preserve"> Е.В. вредного производственного фактора в течение полного рабочего дня, по результатам измерений (оценки) химического фактора, осуществленных в ходе проведения специальной оце</w:t>
      </w:r>
      <w:r>
        <w:rPr>
          <w:rFonts w:ascii="Georgia" w:hAnsi="Georgia"/>
        </w:rPr>
        <w:t>нки условий труда маляра административно-хозяйственного подразделения Ангарской городской больницы скорой медицинской помощи (протокол № 26507051-Х) время воздействия вредного фактора на рабочем месте маляра определено в размере 40 процентов.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Судебная колл</w:t>
      </w:r>
      <w:r>
        <w:rPr>
          <w:rFonts w:ascii="Georgia" w:hAnsi="Georgia"/>
        </w:rPr>
        <w:t xml:space="preserve">егия по гражданским делам Восьмого кассационного суда общей юрисдикции, оставляя без изменения апелляционное определение суда апелляционной инстанции, не установила нарушения либо неправильного </w:t>
      </w:r>
      <w:r>
        <w:rPr>
          <w:rFonts w:ascii="Georgia" w:hAnsi="Georgia"/>
        </w:rPr>
        <w:lastRenderedPageBreak/>
        <w:t>применения судом апелляционной инстанции норм материального пр</w:t>
      </w:r>
      <w:r>
        <w:rPr>
          <w:rFonts w:ascii="Georgia" w:hAnsi="Georgia"/>
        </w:rPr>
        <w:t>ава или норм процессуального права.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Судебная коллегия по гражданским делам Верховного Суда Российской Федерации считает, что выводы судов апелляционной и кассационной инстанций основаны на неправильном применении норм материального права, регулирующих спор</w:t>
      </w:r>
      <w:r>
        <w:rPr>
          <w:rFonts w:ascii="Georgia" w:hAnsi="Georgia"/>
        </w:rPr>
        <w:t>ные отношения, и сделаны с существенным нарушением норм процессуального права.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В числе основных прав работников - право на обязательное социальное страхование </w:t>
      </w:r>
      <w:r>
        <w:rPr>
          <w:rFonts w:ascii="Georgia" w:hAnsi="Georgia"/>
        </w:rPr>
        <w:t>(</w:t>
      </w:r>
      <w:hyperlink r:id="rId18" w:anchor="/document/99/901807664/ZA00MAM2N8/" w:tooltip="Статья 21. Основные права и обязанности работника" w:history="1">
        <w:r>
          <w:rPr>
            <w:rStyle w:val="a3"/>
            <w:rFonts w:ascii="Georgia" w:hAnsi="Georgia"/>
          </w:rPr>
          <w:t>абзац пятнадцатый части первой статьи 21 Трудового кодекса Российской Федераци</w:t>
        </w:r>
        <w:r>
          <w:rPr>
            <w:rStyle w:val="a3"/>
            <w:rFonts w:ascii="Georgia" w:hAnsi="Georgia"/>
          </w:rPr>
          <w:t>и</w:t>
        </w:r>
      </w:hyperlink>
      <w:r>
        <w:rPr>
          <w:rFonts w:ascii="Georgia" w:hAnsi="Georgia"/>
        </w:rPr>
        <w:t>). Этому праву корреспондирует обязанность работодателя осуществлять обязательное социальное страхование работников в порядке, установленном ф</w:t>
      </w:r>
      <w:r>
        <w:rPr>
          <w:rFonts w:ascii="Georgia" w:hAnsi="Georgia"/>
        </w:rPr>
        <w:t xml:space="preserve">едеральными законами </w:t>
      </w:r>
      <w:r>
        <w:rPr>
          <w:rFonts w:ascii="Georgia" w:hAnsi="Georgia"/>
        </w:rPr>
        <w:t>(</w:t>
      </w:r>
      <w:hyperlink r:id="rId19" w:anchor="/document/99/901807664/ZAP1V7O3BI/" w:history="1">
        <w:r>
          <w:rPr>
            <w:rStyle w:val="a3"/>
            <w:rFonts w:ascii="Georgia" w:hAnsi="Georgia"/>
          </w:rPr>
          <w:t>абзац пятнадцатый части второй статьи 22 Трудового кодекса Российской Федераци</w:t>
        </w:r>
        <w:r>
          <w:rPr>
            <w:rStyle w:val="a3"/>
            <w:rFonts w:ascii="Georgia" w:hAnsi="Georgia"/>
          </w:rPr>
          <w:t>и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Отношения в системе обязательного социального страхования регулирует</w:t>
      </w:r>
      <w:r>
        <w:rPr>
          <w:rFonts w:ascii="Georgia" w:hAnsi="Georgia"/>
        </w:rPr>
        <w:t xml:space="preserve"> </w:t>
      </w:r>
      <w:hyperlink r:id="rId20" w:anchor="/document/99/901738866/" w:history="1">
        <w:r>
          <w:rPr>
            <w:rStyle w:val="a3"/>
            <w:rFonts w:ascii="Georgia" w:hAnsi="Georgia"/>
          </w:rPr>
          <w:t>Федеральный закон от 16 июля 1999 г. № 165-Ф</w:t>
        </w:r>
        <w:r>
          <w:rPr>
            <w:rStyle w:val="a3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"Об основах обязательного социального страхования" (далее - Федеральный закон "Об основах обязательного социального страхования").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Субъектами обязательн</w:t>
      </w:r>
      <w:r>
        <w:rPr>
          <w:rFonts w:ascii="Georgia" w:hAnsi="Georgia"/>
        </w:rPr>
        <w:t>ого социального страхования являются страхователи (работодатели), страховщики, застрахованные лица, а также иные органы, организации и граждане, определяемые в соответствии с</w:t>
      </w:r>
      <w:r>
        <w:rPr>
          <w:rFonts w:ascii="Georgia" w:hAnsi="Georgia"/>
        </w:rPr>
        <w:t xml:space="preserve"> </w:t>
      </w:r>
      <w:hyperlink r:id="rId21" w:anchor="/document/99/901806909/" w:history="1">
        <w:r>
          <w:rPr>
            <w:rStyle w:val="a3"/>
            <w:rFonts w:ascii="Georgia" w:hAnsi="Georgia"/>
          </w:rPr>
          <w:t>федеральными зак</w:t>
        </w:r>
        <w:r>
          <w:rPr>
            <w:rStyle w:val="a3"/>
            <w:rFonts w:ascii="Georgia" w:hAnsi="Georgia"/>
          </w:rPr>
          <w:t>онам</w:t>
        </w:r>
        <w:r>
          <w:rPr>
            <w:rStyle w:val="a3"/>
            <w:rFonts w:ascii="Georgia" w:hAnsi="Georgia"/>
          </w:rPr>
          <w:t>и</w:t>
        </w:r>
      </w:hyperlink>
      <w:r>
        <w:rPr>
          <w:rFonts w:ascii="Georgia" w:hAnsi="Georgia"/>
        </w:rPr>
        <w:t xml:space="preserve"> о конкретных видах обязательного социального страхования </w:t>
      </w:r>
      <w:r>
        <w:rPr>
          <w:rFonts w:ascii="Georgia" w:hAnsi="Georgia"/>
        </w:rPr>
        <w:t>(</w:t>
      </w:r>
      <w:hyperlink r:id="rId22" w:anchor="/document/99/901738866/ZA01RKK3CK/" w:tooltip="2. Субъектами обязательного социального страхования являются страхователи (работодатели), страховщики, застрахованные лица, а также иные органы, организации и граждане, определяемые в соответствии с федеральными законами о..." w:history="1">
        <w:r>
          <w:rPr>
            <w:rStyle w:val="a3"/>
            <w:rFonts w:ascii="Georgia" w:hAnsi="Georgia"/>
          </w:rPr>
          <w:t>абзац первый пункта 2 статьи 6 Федерального закона "Об основах обязательного социального страхования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Одним </w:t>
      </w:r>
      <w:r>
        <w:rPr>
          <w:rFonts w:ascii="Georgia" w:hAnsi="Georgia"/>
        </w:rPr>
        <w:t xml:space="preserve">из видов страхового обеспечения по обязательному социальному страхованию является пенсия по старости </w:t>
      </w:r>
      <w:r>
        <w:rPr>
          <w:rFonts w:ascii="Georgia" w:hAnsi="Georgia"/>
        </w:rPr>
        <w:t>(</w:t>
      </w:r>
      <w:hyperlink r:id="rId23" w:anchor="/document/99/901738866/ZAP1I9G362/" w:tooltip="2) пенсия по старости;.." w:history="1">
        <w:r>
          <w:rPr>
            <w:rStyle w:val="a3"/>
            <w:rFonts w:ascii="Georgia" w:hAnsi="Georgia"/>
          </w:rPr>
          <w:t>подпункт 2 пункта 2 статьи 8 Федерального закона</w:t>
        </w:r>
        <w:r>
          <w:rPr>
            <w:rStyle w:val="a3"/>
            <w:rFonts w:ascii="Georgia" w:hAnsi="Georgia"/>
          </w:rPr>
          <w:t xml:space="preserve"> "Об основах обязательного социального страхования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У страхователя (работодателя) отношения по всем видам обязательного страхования возникают с момента заключения с работником трудового договора </w:t>
      </w:r>
      <w:r>
        <w:rPr>
          <w:rFonts w:ascii="Georgia" w:hAnsi="Georgia"/>
        </w:rPr>
        <w:t>(</w:t>
      </w:r>
      <w:hyperlink r:id="rId24" w:anchor="/document/99/901738866/ZA01H9436F/" w:tooltip="1) у страхователя (работодателя) - по всем видам обязательного социального страхования с момента заключения с работником трудового договора;.." w:history="1">
        <w:r>
          <w:rPr>
            <w:rStyle w:val="a3"/>
            <w:rFonts w:ascii="Georgia" w:hAnsi="Georgia"/>
          </w:rPr>
          <w:t>подпункт 1 пункта 1 статьи 9 Федерального закона "Об основах обязательного социального стр</w:t>
        </w:r>
        <w:r>
          <w:rPr>
            <w:rStyle w:val="a3"/>
            <w:rFonts w:ascii="Georgia" w:hAnsi="Georgia"/>
          </w:rPr>
          <w:t>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Страхователи обязаны уплачивать в установленные сроки и в надлежащем размере страховые взносы </w:t>
      </w:r>
      <w:r>
        <w:rPr>
          <w:rFonts w:ascii="Georgia" w:hAnsi="Georgia"/>
        </w:rPr>
        <w:t>(</w:t>
      </w:r>
      <w:hyperlink r:id="rId25" w:anchor="/document/99/901738866/ZAP2COO3KV/" w:tooltip="2) уплачивать в установленные сроки и в надлежащем размере страховые взносы;.." w:history="1">
        <w:r>
          <w:rPr>
            <w:rStyle w:val="a3"/>
            <w:rFonts w:ascii="Georgia" w:hAnsi="Georgia"/>
          </w:rPr>
          <w:t>подпункт 2 пункта 2 статьи 12 Федерального закона "Об основах обязательного социального страхования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 xml:space="preserve">), предоставлять страховщику и (или) налоговому органу сведения, необходимые для ведения индивидуального (персонифицированного) учета уплаченных </w:t>
      </w:r>
      <w:r>
        <w:rPr>
          <w:rFonts w:ascii="Georgia" w:hAnsi="Georgia"/>
        </w:rPr>
        <w:t xml:space="preserve">страховых взносов </w:t>
      </w:r>
      <w:r>
        <w:rPr>
          <w:rFonts w:ascii="Georgia" w:hAnsi="Georgia"/>
        </w:rPr>
        <w:t>(</w:t>
      </w:r>
      <w:hyperlink r:id="rId26" w:anchor="/document/99/901738866/ZA01P423B9/" w:tooltip="3) представлять страховщику сведения, необходимые для ведения индивидуального (персонифицированного) учета уплаченных страховых взносов ;.." w:history="1">
        <w:r>
          <w:rPr>
            <w:rStyle w:val="a3"/>
            <w:rFonts w:ascii="Georgia" w:hAnsi="Georgia"/>
          </w:rPr>
          <w:t>подпункт 3 пункт</w:t>
        </w:r>
        <w:r>
          <w:rPr>
            <w:rStyle w:val="a3"/>
            <w:rFonts w:ascii="Georgia" w:hAnsi="Georgia"/>
          </w:rPr>
          <w:t>а 2 статьи 12 Федерального закона "Об основах обязательного социального страхования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 xml:space="preserve">), вести учет начислений страховых взносов и представлять страховщику и (или) налоговому органу в установленные законодательством Российской Федерации о налогах и сборах и </w:t>
      </w:r>
      <w:r>
        <w:rPr>
          <w:rFonts w:ascii="Georgia" w:hAnsi="Georgia"/>
        </w:rPr>
        <w:t>(или)</w:t>
      </w:r>
      <w:r>
        <w:rPr>
          <w:rFonts w:ascii="Georgia" w:hAnsi="Georgia"/>
        </w:rPr>
        <w:t xml:space="preserve"> </w:t>
      </w:r>
      <w:hyperlink r:id="rId27" w:anchor="/document/99/901806909/" w:history="1">
        <w:r>
          <w:rPr>
            <w:rStyle w:val="a3"/>
            <w:rFonts w:ascii="Georgia" w:hAnsi="Georgia"/>
          </w:rPr>
          <w:t>федеральными законам</w:t>
        </w:r>
        <w:r>
          <w:rPr>
            <w:rStyle w:val="a3"/>
            <w:rFonts w:ascii="Georgia" w:hAnsi="Georgia"/>
          </w:rPr>
          <w:t>и</w:t>
        </w:r>
      </w:hyperlink>
      <w:r>
        <w:rPr>
          <w:rFonts w:ascii="Georgia" w:hAnsi="Georgia"/>
        </w:rPr>
        <w:t xml:space="preserve"> о конкретных видах обязательного социального страхования отчетность по установленной форме </w:t>
      </w:r>
      <w:r>
        <w:rPr>
          <w:rFonts w:ascii="Georgia" w:hAnsi="Georgia"/>
        </w:rPr>
        <w:t>(</w:t>
      </w:r>
      <w:hyperlink r:id="rId28" w:anchor="/document/99/901738866/ZA01SOK39V/" w:tooltip="4) вести учет начислений страховых взносов и представлять страховщику в установленные федеральными законами о конкретных видах обязательного социального страхования сроки отчетность..." w:history="1">
        <w:r>
          <w:rPr>
            <w:rStyle w:val="a3"/>
            <w:rFonts w:ascii="Georgia" w:hAnsi="Georgia"/>
          </w:rPr>
          <w:t>подпункт 4 пункта 2 статьи 12 Федерального закона "Об основах</w:t>
        </w:r>
        <w:r>
          <w:rPr>
            <w:rStyle w:val="a3"/>
            <w:rFonts w:ascii="Georgia" w:hAnsi="Georgia"/>
          </w:rPr>
          <w:t xml:space="preserve"> обязательного социального страхования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Как следует из материалов дела,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Е.В., обращаясь в суд с настоящим иском, просила суд возложить на работодателя (Ангарскую городскую больницу) обязанность произвести корректировку сведений индивидуального (</w:t>
      </w:r>
      <w:r>
        <w:rPr>
          <w:rFonts w:ascii="Georgia" w:hAnsi="Georgia"/>
        </w:rPr>
        <w:t xml:space="preserve">персонифицированного) учета, предоставить в пенсионный орган сведения о </w:t>
      </w:r>
      <w:r>
        <w:rPr>
          <w:rFonts w:ascii="Georgia" w:hAnsi="Georgia"/>
        </w:rPr>
        <w:lastRenderedPageBreak/>
        <w:t>льготном характере работы и произвести уплату страховых взносов на пенсионное страхование по соответствующим тарифам.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Организационные, правовые и финансовые основы обязательного пенсио</w:t>
      </w:r>
      <w:r>
        <w:rPr>
          <w:rFonts w:ascii="Georgia" w:hAnsi="Georgia"/>
        </w:rPr>
        <w:t>нного страхования в Российской Федерации установлены</w:t>
      </w:r>
      <w:r>
        <w:rPr>
          <w:rFonts w:ascii="Georgia" w:hAnsi="Georgia"/>
        </w:rPr>
        <w:t xml:space="preserve"> </w:t>
      </w:r>
      <w:hyperlink r:id="rId29" w:anchor="/document/99/901806801/" w:history="1">
        <w:r>
          <w:rPr>
            <w:rStyle w:val="a3"/>
            <w:rFonts w:ascii="Georgia" w:hAnsi="Georgia"/>
          </w:rPr>
          <w:t>Федеральным законом от 15 декабря 2001 г. № 167-Ф</w:t>
        </w:r>
        <w:r>
          <w:rPr>
            <w:rStyle w:val="a3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"Об обязательном пенсионном страховании в Российской Федерации" (далее - Федеральный за</w:t>
      </w:r>
      <w:r>
        <w:rPr>
          <w:rFonts w:ascii="Georgia" w:hAnsi="Georgia"/>
        </w:rPr>
        <w:t>кон "Об обязательном пенсионном страховании в Российской Федерации").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</w:t>
      </w:r>
      <w:r>
        <w:rPr>
          <w:rFonts w:ascii="Georgia" w:hAnsi="Georgia"/>
        </w:rPr>
        <w:t xml:space="preserve"> </w:t>
      </w:r>
      <w:hyperlink r:id="rId30" w:anchor="/document/99/901806801/ZA00MFM2NH/" w:tooltip="Статья 3. Основные понятия, используемые в настоящем Федеральном законе" w:history="1">
        <w:r>
          <w:rPr>
            <w:rStyle w:val="a3"/>
            <w:rFonts w:ascii="Georgia" w:hAnsi="Georgia"/>
          </w:rPr>
          <w:t xml:space="preserve">статье </w:t>
        </w:r>
        <w:r>
          <w:rPr>
            <w:rStyle w:val="a3"/>
            <w:rFonts w:ascii="Georgia" w:hAnsi="Georgia"/>
          </w:rPr>
          <w:t>3</w:t>
        </w:r>
      </w:hyperlink>
      <w:r>
        <w:rPr>
          <w:rFonts w:ascii="Georgia" w:hAnsi="Georgia"/>
        </w:rPr>
        <w:t xml:space="preserve"> Федерального закона "О</w:t>
      </w:r>
      <w:r>
        <w:rPr>
          <w:rFonts w:ascii="Georgia" w:hAnsi="Georgia"/>
        </w:rPr>
        <w:t>б обязательном пенсионном страховании в Российской Федерации" приведены основные понятия, используемые в</w:t>
      </w:r>
      <w:r>
        <w:rPr>
          <w:rFonts w:ascii="Georgia" w:hAnsi="Georgia"/>
        </w:rPr>
        <w:t xml:space="preserve"> </w:t>
      </w:r>
      <w:hyperlink r:id="rId31" w:anchor="/document/99/901806801/" w:history="1">
        <w:r>
          <w:rPr>
            <w:rStyle w:val="a3"/>
            <w:rFonts w:ascii="Georgia" w:hAnsi="Georgia"/>
          </w:rPr>
          <w:t>этом Федеральном закон</w:t>
        </w:r>
        <w:r>
          <w:rPr>
            <w:rStyle w:val="a3"/>
            <w:rFonts w:ascii="Georgia" w:hAnsi="Georgia"/>
          </w:rPr>
          <w:t>е</w:t>
        </w:r>
      </w:hyperlink>
      <w:r>
        <w:rPr>
          <w:rFonts w:ascii="Georgia" w:hAnsi="Georgia"/>
        </w:rPr>
        <w:t>, в их числе страховые взносы на обязательное пенсионное страхо</w:t>
      </w:r>
      <w:r>
        <w:rPr>
          <w:rFonts w:ascii="Georgia" w:hAnsi="Georgia"/>
        </w:rPr>
        <w:t>вание (далее также - страховые взносы) - обязательные платежи, целевым назначением которых является обеспечение прав граждан на получение обязательного страхового обеспечения по обязательному пенсионному страхованию (в том числе страховых пенсий, фиксирова</w:t>
      </w:r>
      <w:r>
        <w:rPr>
          <w:rFonts w:ascii="Georgia" w:hAnsi="Georgia"/>
        </w:rPr>
        <w:t>нных выплат к ним и социальных пособий на погребение).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К застрахованным лицам, на которых распространяется обязательное пенсионное страхование в соответствии с</w:t>
      </w:r>
      <w:r>
        <w:rPr>
          <w:rFonts w:ascii="Georgia" w:hAnsi="Georgia"/>
        </w:rPr>
        <w:t xml:space="preserve"> </w:t>
      </w:r>
      <w:hyperlink r:id="rId32" w:anchor="/document/99/901806801/" w:history="1">
        <w:r>
          <w:rPr>
            <w:rStyle w:val="a3"/>
            <w:rFonts w:ascii="Georgia" w:hAnsi="Georgia"/>
          </w:rPr>
          <w:t>Федеральным законо</w:t>
        </w:r>
        <w:r>
          <w:rPr>
            <w:rStyle w:val="a3"/>
            <w:rFonts w:ascii="Georgia" w:hAnsi="Georgia"/>
          </w:rPr>
          <w:t>м</w:t>
        </w:r>
      </w:hyperlink>
      <w:r>
        <w:rPr>
          <w:rFonts w:ascii="Georgia" w:hAnsi="Georgia"/>
        </w:rPr>
        <w:t xml:space="preserve"> "Об обязате</w:t>
      </w:r>
      <w:r>
        <w:rPr>
          <w:rFonts w:ascii="Georgia" w:hAnsi="Georgia"/>
        </w:rPr>
        <w:t xml:space="preserve">льном пенсионном страховании в Российской Федерации", относятся в том числе граждане Российской Федерации, работающие по трудовому договору </w:t>
      </w:r>
      <w:r>
        <w:rPr>
          <w:rFonts w:ascii="Georgia" w:hAnsi="Georgia"/>
        </w:rPr>
        <w:t>(</w:t>
      </w:r>
      <w:hyperlink r:id="rId33" w:anchor="/document/99/901806801/XA00M6U2MJ/" w:tooltip="1. Застрахованные лица - лица, на которых распространяется обязательное пенсионное страхование в соответствии с настоящим Федеральным законом. Застрахованными лицами являются граждане..." w:history="1">
        <w:r>
          <w:rPr>
            <w:rStyle w:val="a3"/>
            <w:rFonts w:ascii="Georgia" w:hAnsi="Georgia"/>
          </w:rPr>
          <w:t>пункт 1 статьи 7 Федерального закона "Об обязательном пенсионном страховании в Российской Федерации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Страхователями по обязательному пенсионному страхованию являются лица, производящие выплаты физическим лицам, в том числе организации, индивидуальные предприниматели, физические лица </w:t>
      </w:r>
      <w:r>
        <w:rPr>
          <w:rFonts w:ascii="Georgia" w:hAnsi="Georgia"/>
        </w:rPr>
        <w:t>(</w:t>
      </w:r>
      <w:hyperlink r:id="rId34" w:anchor="/document/99/901806801/ZA025DA3I0/" w:tooltip="1) лица, производящие выплаты физическим лицам, в том числе:.." w:history="1">
        <w:r>
          <w:rPr>
            <w:rStyle w:val="a3"/>
            <w:rFonts w:ascii="Georgia" w:hAnsi="Georgia"/>
          </w:rPr>
          <w:t>подпункт 1 пункта 1 статьи 6 Федерального закона "Об обязательном пенсионном страховании в Российской Федерации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числе обязанностей страхователя - своевременно и в полном объеме уп</w:t>
      </w:r>
      <w:r>
        <w:rPr>
          <w:rFonts w:ascii="Georgia" w:hAnsi="Georgia"/>
        </w:rPr>
        <w:t xml:space="preserve">лачивать страховые взносы в Фонд пенсионного и социального страхования Российской Федерации и вести учет, связанный с начислением и перечислением страховых взносов в указанный фонд </w:t>
      </w:r>
      <w:r>
        <w:rPr>
          <w:rFonts w:ascii="Georgia" w:hAnsi="Georgia"/>
        </w:rPr>
        <w:t>(</w:t>
      </w:r>
      <w:hyperlink r:id="rId35" w:anchor="/document/99/901806801/ZA01S843EC/" w:tooltip="2. Страхователи обязаны:.." w:history="1">
        <w:r>
          <w:rPr>
            <w:rStyle w:val="a3"/>
            <w:rFonts w:ascii="Georgia" w:hAnsi="Georgia"/>
          </w:rPr>
          <w:t>абзац третий пункта 2 статьи 14 Федерального закона "Об обязательном пенсионном страховании в Российской Федерации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), представлять в территориальные органы страховщика документы, необходимые для ведения индивидуального (пе</w:t>
      </w:r>
      <w:r>
        <w:rPr>
          <w:rFonts w:ascii="Georgia" w:hAnsi="Georgia"/>
        </w:rPr>
        <w:t xml:space="preserve">рсонифицированного) учета, а также для назначения (перерасчета) и выплаты обязательного страхового обеспечения </w:t>
      </w:r>
      <w:r>
        <w:rPr>
          <w:rFonts w:ascii="Georgia" w:hAnsi="Georgia"/>
        </w:rPr>
        <w:t>(</w:t>
      </w:r>
      <w:hyperlink r:id="rId36" w:anchor="/document/99/901806801/ZA01S843EC/" w:tooltip="2. Страхователи обязаны:.." w:history="1">
        <w:r>
          <w:rPr>
            <w:rStyle w:val="a3"/>
            <w:rFonts w:ascii="Georgia" w:hAnsi="Georgia"/>
          </w:rPr>
          <w:t>абзац четвертый пункта 2 статьи 14 Ф</w:t>
        </w:r>
        <w:r>
          <w:rPr>
            <w:rStyle w:val="a3"/>
            <w:rFonts w:ascii="Georgia" w:hAnsi="Georgia"/>
          </w:rPr>
          <w:t>едерального закона "Об обязательном пенсионном страховании в Российской Федерации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Из приведенного правового регулирования следует, что право на обязательное социальное страхование относится к числу основных прав работников, которому корреспондирует обяз</w:t>
      </w:r>
      <w:r>
        <w:rPr>
          <w:rFonts w:ascii="Georgia" w:hAnsi="Georgia"/>
        </w:rPr>
        <w:t>анность работодателя осуществлять обязательное социальное страхование работников. Такую обязанность работодатель должен исполнять с момента заключения с работником трудового договора.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Одним из видов страхового обеспечения по обязательному социальному страх</w:t>
      </w:r>
      <w:r>
        <w:rPr>
          <w:rFonts w:ascii="Georgia" w:hAnsi="Georgia"/>
        </w:rPr>
        <w:t>ованию является пенсия по старости, предоставляемая в рамках системы обязательного пенсионного страхования. Лица, работающие по трудовому договору, являются застрахованными лицами в соответствии с</w:t>
      </w:r>
      <w:r>
        <w:rPr>
          <w:rFonts w:ascii="Georgia" w:hAnsi="Georgia"/>
        </w:rPr>
        <w:t xml:space="preserve"> </w:t>
      </w:r>
      <w:hyperlink r:id="rId37" w:anchor="/document/99/901806801/" w:history="1">
        <w:r>
          <w:rPr>
            <w:rStyle w:val="a3"/>
            <w:rFonts w:ascii="Georgia" w:hAnsi="Georgia"/>
          </w:rPr>
          <w:t>Федеральным законо</w:t>
        </w:r>
        <w:r>
          <w:rPr>
            <w:rStyle w:val="a3"/>
            <w:rFonts w:ascii="Georgia" w:hAnsi="Georgia"/>
          </w:rPr>
          <w:t>м</w:t>
        </w:r>
      </w:hyperlink>
      <w:r>
        <w:rPr>
          <w:rFonts w:ascii="Georgia" w:hAnsi="Georgia"/>
        </w:rPr>
        <w:t xml:space="preserve"> "Об обязательном пенсионном страховании в Российской Федерации". Их право на получение пенсии по обязательному пенсионному страхованию обеспечивается уплатой страхователями (работодателями лиц, работающих по </w:t>
      </w:r>
      <w:r>
        <w:rPr>
          <w:rFonts w:ascii="Georgia" w:hAnsi="Georgia"/>
        </w:rPr>
        <w:lastRenderedPageBreak/>
        <w:t>трудовому договору) соответствующих страховых взносов в Фонд пенсионного и социального страхования Российской Федерации. При этом на страхователей (работодателей) законом возложена безусловная обязанность своевременно и в полном объеме уплачивать страховые</w:t>
      </w:r>
      <w:r>
        <w:rPr>
          <w:rFonts w:ascii="Georgia" w:hAnsi="Georgia"/>
        </w:rPr>
        <w:t xml:space="preserve"> взносы, предоставлять названному фонду и (или) налоговому органу сведения, необходимые для ведения индивидуального (персонифицированного) учета в отношении каждого работника. От надлежащего исполнения работодателем этой обязанности зависит право работника</w:t>
      </w:r>
      <w:r>
        <w:rPr>
          <w:rFonts w:ascii="Georgia" w:hAnsi="Georgia"/>
        </w:rPr>
        <w:t xml:space="preserve"> на получение страховой пенсии по старости.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Основания возникновения и порядок реализации права граждан Российской Федерации на страховые пенсии определены</w:t>
      </w:r>
      <w:r>
        <w:rPr>
          <w:rFonts w:ascii="Georgia" w:hAnsi="Georgia"/>
        </w:rPr>
        <w:t xml:space="preserve"> </w:t>
      </w:r>
      <w:hyperlink r:id="rId38" w:anchor="/document/99/499067425/" w:history="1">
        <w:r>
          <w:rPr>
            <w:rStyle w:val="a3"/>
            <w:rFonts w:ascii="Georgia" w:hAnsi="Georgia"/>
          </w:rPr>
          <w:t>Федеральным законом от 28 декабря 20</w:t>
        </w:r>
        <w:r>
          <w:rPr>
            <w:rStyle w:val="a3"/>
            <w:rFonts w:ascii="Georgia" w:hAnsi="Georgia"/>
          </w:rPr>
          <w:t>13 г. № 400-Ф</w:t>
        </w:r>
        <w:r>
          <w:rPr>
            <w:rStyle w:val="a3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 страховых пенсиях" (далее - Федеральный закон "О страховых пенсиях").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Согласно</w:t>
      </w:r>
      <w:r>
        <w:rPr>
          <w:rFonts w:ascii="Georgia" w:hAnsi="Georgia"/>
        </w:rPr>
        <w:t xml:space="preserve"> </w:t>
      </w:r>
      <w:hyperlink r:id="rId39" w:anchor="/document/99/499067425/XA00M7E2ML/" w:history="1">
        <w:r>
          <w:rPr>
            <w:rStyle w:val="a3"/>
            <w:rFonts w:ascii="Georgia" w:hAnsi="Georgia"/>
          </w:rPr>
          <w:t xml:space="preserve">части 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4 Федерального закона "О страховых пенсиях" право на страховую </w:t>
      </w:r>
      <w:r>
        <w:rPr>
          <w:rFonts w:ascii="Georgia" w:hAnsi="Georgia"/>
        </w:rPr>
        <w:t>пенсию имеют граждане Российской Федерации, застрахованные в соответствии с</w:t>
      </w:r>
      <w:r>
        <w:rPr>
          <w:rFonts w:ascii="Georgia" w:hAnsi="Georgia"/>
        </w:rPr>
        <w:t xml:space="preserve"> </w:t>
      </w:r>
      <w:hyperlink r:id="rId40" w:anchor="/document/99/901806801/" w:history="1">
        <w:r>
          <w:rPr>
            <w:rStyle w:val="a3"/>
            <w:rFonts w:ascii="Georgia" w:hAnsi="Georgia"/>
          </w:rPr>
          <w:t>Федеральным законо</w:t>
        </w:r>
        <w:r>
          <w:rPr>
            <w:rStyle w:val="a3"/>
            <w:rFonts w:ascii="Georgia" w:hAnsi="Georgia"/>
          </w:rPr>
          <w:t>м</w:t>
        </w:r>
      </w:hyperlink>
      <w:r>
        <w:rPr>
          <w:rFonts w:ascii="Georgia" w:hAnsi="Georgia"/>
        </w:rPr>
        <w:t xml:space="preserve"> "Об обязательном пенсионном страховании в Российской Федерации", при соблюдении ими условий, пр</w:t>
      </w:r>
      <w:r>
        <w:rPr>
          <w:rFonts w:ascii="Georgia" w:hAnsi="Georgia"/>
        </w:rPr>
        <w:t>едусмотренных</w:t>
      </w:r>
      <w:r>
        <w:rPr>
          <w:rFonts w:ascii="Georgia" w:hAnsi="Georgia"/>
        </w:rPr>
        <w:t xml:space="preserve"> </w:t>
      </w:r>
      <w:hyperlink r:id="rId41" w:anchor="/document/99/901806801/" w:history="1">
        <w:r>
          <w:rPr>
            <w:rStyle w:val="a3"/>
            <w:rFonts w:ascii="Georgia" w:hAnsi="Georgia"/>
          </w:rPr>
          <w:t>названным Федеральным законо</w:t>
        </w:r>
        <w:r>
          <w:rPr>
            <w:rStyle w:val="a3"/>
            <w:rFonts w:ascii="Georgia" w:hAnsi="Georgia"/>
          </w:rPr>
          <w:t>м</w:t>
        </w:r>
      </w:hyperlink>
      <w:r>
        <w:rPr>
          <w:rFonts w:ascii="Georgia" w:hAnsi="Georgia"/>
        </w:rPr>
        <w:t>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По общему правилу, содержащемуся в</w:t>
      </w:r>
      <w:r>
        <w:rPr>
          <w:rFonts w:ascii="Georgia" w:hAnsi="Georgia"/>
        </w:rPr>
        <w:t xml:space="preserve"> </w:t>
      </w:r>
      <w:hyperlink r:id="rId42" w:anchor="/document/99/499067425/ZAP1P1S3AG/" w:tooltip="1. Право на страховую пенсию по старости имеют мужчины, достигшие возраста 60 лет, и женщины, достигшие возраста 55 лет." w:history="1">
        <w:r>
          <w:rPr>
            <w:rStyle w:val="a3"/>
            <w:rFonts w:ascii="Georgia" w:hAnsi="Georgia"/>
          </w:rPr>
          <w:t xml:space="preserve">части 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8 Федерального закона "О страховых пенсиях", право на страховую пенсию по старости имеют лица, достигшие возраста 65 и 60 лет (соответственно мужчины </w:t>
      </w:r>
      <w:r>
        <w:rPr>
          <w:rFonts w:ascii="Georgia" w:hAnsi="Georgia"/>
        </w:rPr>
        <w:t>и женщины) (с учетом положений, предусмотренных</w:t>
      </w:r>
      <w:r>
        <w:rPr>
          <w:rFonts w:ascii="Georgia" w:hAnsi="Georgia"/>
        </w:rPr>
        <w:t xml:space="preserve"> </w:t>
      </w:r>
      <w:hyperlink r:id="rId43" w:anchor="/document/99/499067425/ZA00MHE2NS/" w:tooltip="Приложение 6. Возраст, по достижении которого возникает право на страховую пенсию в соответствии с частью 1 статьи 8, пунктами 3 и 4 части 2 статьи 10, пунктом 21 части 1 статьи 30 (в отношении..." w:history="1">
        <w:r>
          <w:rPr>
            <w:rStyle w:val="a3"/>
            <w:rFonts w:ascii="Georgia" w:hAnsi="Georgia"/>
          </w:rPr>
          <w:t xml:space="preserve">Приложением 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к Федеральному закону "О страховых пенсиях").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Порядок и условия сохранения права на досрочное назначение страховой пенсии определены</w:t>
      </w:r>
      <w:r>
        <w:rPr>
          <w:rFonts w:ascii="Georgia" w:hAnsi="Georgia"/>
        </w:rPr>
        <w:t xml:space="preserve"> </w:t>
      </w:r>
      <w:hyperlink r:id="rId44" w:anchor="/document/99/499067425/ZAP1S1I3AE/" w:tooltip="Статья 30. Сохранение права на досрочное назначение страховой пенсии" w:history="1">
        <w:r>
          <w:rPr>
            <w:rStyle w:val="a3"/>
            <w:rFonts w:ascii="Georgia" w:hAnsi="Georgia"/>
          </w:rPr>
          <w:t>статьей 3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 xml:space="preserve"> Федерального закона "О страховых пенсиях".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Из положений</w:t>
      </w:r>
      <w:r>
        <w:rPr>
          <w:rFonts w:ascii="Georgia" w:hAnsi="Georgia"/>
        </w:rPr>
        <w:t xml:space="preserve"> </w:t>
      </w:r>
      <w:hyperlink r:id="rId45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пункта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"О страховых пенсия</w:t>
      </w:r>
      <w:r>
        <w:rPr>
          <w:rFonts w:ascii="Georgia" w:hAnsi="Georgia"/>
        </w:rPr>
        <w:t>х" следует, что страховая пенсия по старости назначается ранее достижения возраста, установленного</w:t>
      </w:r>
      <w:r>
        <w:rPr>
          <w:rFonts w:ascii="Georgia" w:hAnsi="Georgia"/>
        </w:rPr>
        <w:t xml:space="preserve"> </w:t>
      </w:r>
      <w:hyperlink r:id="rId46" w:anchor="/document/99/499067425/ZA00M6G2MN/" w:tooltip="Статья 8. Условия назначения страховой пенсии по старости" w:history="1">
        <w:r>
          <w:rPr>
            <w:rStyle w:val="a3"/>
            <w:rFonts w:ascii="Georgia" w:hAnsi="Georgia"/>
          </w:rPr>
          <w:t xml:space="preserve">статьей </w:t>
        </w:r>
        <w:r>
          <w:rPr>
            <w:rStyle w:val="a3"/>
            <w:rFonts w:ascii="Georgia" w:hAnsi="Georgia"/>
          </w:rPr>
          <w:t>8</w:t>
        </w:r>
      </w:hyperlink>
      <w:r>
        <w:rPr>
          <w:rFonts w:ascii="Georgia" w:hAnsi="Georgia"/>
        </w:rPr>
        <w:t xml:space="preserve"> данного </w:t>
      </w:r>
      <w:r>
        <w:rPr>
          <w:rFonts w:ascii="Georgia" w:hAnsi="Georgia"/>
        </w:rPr>
        <w:t xml:space="preserve">Федерального закона, при наличии величины индивидуального пенсионного коэффициента в размере не менее 30, в частности женщинам по достижении возраста 50 лет, если они проработали на работах с тяжелыми условиями труда не менее 10 лет и имеют страховой стаж </w:t>
      </w:r>
      <w:r>
        <w:rPr>
          <w:rFonts w:ascii="Georgia" w:hAnsi="Georgia"/>
        </w:rPr>
        <w:t>не менее 20 лет.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Списки соответствующих работ, производств, профессий, должностей, специальностей и учреждений (организаций), с учетом которых назначается страховая пенсия по старости в соответствии с</w:t>
      </w:r>
      <w:r>
        <w:rPr>
          <w:rFonts w:ascii="Georgia" w:hAnsi="Georgia"/>
        </w:rPr>
        <w:t xml:space="preserve"> </w:t>
      </w:r>
      <w:hyperlink r:id="rId47" w:anchor="/document/99/499067425/XA00MC62NN/" w:history="1">
        <w:r>
          <w:rPr>
            <w:rStyle w:val="a3"/>
            <w:rFonts w:ascii="Georgia" w:hAnsi="Georgia"/>
          </w:rPr>
          <w:t xml:space="preserve">частью 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Федерального закона "О страховых пенсиях", правила исчисления периодов работы (деятельности) и назначения указанной пенсии при необходимости утверждаются Правительством Российской Федерации </w:t>
      </w:r>
      <w:r>
        <w:rPr>
          <w:rFonts w:ascii="Georgia" w:hAnsi="Georgia"/>
        </w:rPr>
        <w:t>(</w:t>
      </w:r>
      <w:hyperlink r:id="rId48" w:anchor="/document/99/499067425/XA00ME02NB/" w:history="1">
        <w:r>
          <w:rPr>
            <w:rStyle w:val="a3"/>
            <w:rFonts w:ascii="Georgia" w:hAnsi="Georgia"/>
          </w:rPr>
          <w:t>часть 2 статьи 30 Федерального закона "О страховых пенсиях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силу</w:t>
      </w:r>
      <w:r>
        <w:rPr>
          <w:rFonts w:ascii="Georgia" w:hAnsi="Georgia"/>
        </w:rPr>
        <w:t xml:space="preserve"> </w:t>
      </w:r>
      <w:hyperlink r:id="rId49" w:anchor="/document/99/499067425/ZAP21823EA/" w:history="1">
        <w:r>
          <w:rPr>
            <w:rStyle w:val="a3"/>
            <w:rFonts w:ascii="Georgia" w:hAnsi="Georgia"/>
          </w:rPr>
          <w:t xml:space="preserve">части 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статьи 30 Федерального закона "О страховых пенсиях" </w:t>
      </w:r>
      <w:r>
        <w:rPr>
          <w:rFonts w:ascii="Georgia" w:hAnsi="Georgia"/>
        </w:rPr>
        <w:t>периоды работы, предусмотренные</w:t>
      </w:r>
      <w:r>
        <w:rPr>
          <w:rFonts w:ascii="Georgia" w:hAnsi="Georgia"/>
        </w:rPr>
        <w:t xml:space="preserve"> </w:t>
      </w:r>
      <w:hyperlink r:id="rId50" w:anchor="/document/99/499067425/ZAP219239C/" w:tooltip="1) мужчинам по достижении возраста 50 лет и женщинам по достижении возраста 45 лет, если они проработали соответственно не менее 10 лет и 7 лет 6 месяцев на подземных работах, на..." w:history="1">
        <w:r>
          <w:rPr>
            <w:rStyle w:val="a3"/>
            <w:rFonts w:ascii="Georgia" w:hAnsi="Georgia"/>
          </w:rPr>
          <w:t>пунктами 1 - 1</w:t>
        </w:r>
        <w:r>
          <w:rPr>
            <w:rStyle w:val="a3"/>
            <w:rFonts w:ascii="Georgia" w:hAnsi="Georgia"/>
          </w:rPr>
          <w:t>8</w:t>
        </w:r>
      </w:hyperlink>
      <w:r>
        <w:rPr>
          <w:rFonts w:ascii="Georgia" w:hAnsi="Georgia"/>
        </w:rPr>
        <w:t xml:space="preserve"> части 1 названной статьи, имевшие место после 1 января 2013 года, засчитываются в стаж на соответствующих видах работ, дающий право на досрочное назначение страховой пенсии по старости, при условии нач</w:t>
      </w:r>
      <w:r>
        <w:rPr>
          <w:rFonts w:ascii="Georgia" w:hAnsi="Georgia"/>
        </w:rPr>
        <w:t>исления страхователем страховых взносов по соответствующим тарифам, установленным</w:t>
      </w:r>
      <w:r>
        <w:rPr>
          <w:rFonts w:ascii="Georgia" w:hAnsi="Georgia"/>
        </w:rPr>
        <w:t xml:space="preserve"> </w:t>
      </w:r>
      <w:hyperlink r:id="rId51" w:anchor="/document/99/901765862/ZAP2AK23GS/" w:tooltip="Статья 428. Дополнительные тарифы страховых взносов для отдельных категорий плательщиков..." w:history="1">
        <w:r>
          <w:rPr>
            <w:rStyle w:val="a3"/>
            <w:rFonts w:ascii="Georgia" w:hAnsi="Georgia"/>
          </w:rPr>
          <w:t>с</w:t>
        </w:r>
        <w:r>
          <w:rPr>
            <w:rStyle w:val="a3"/>
            <w:rFonts w:ascii="Georgia" w:hAnsi="Georgia"/>
          </w:rPr>
          <w:t>татьей 42</w:t>
        </w:r>
        <w:r>
          <w:rPr>
            <w:rStyle w:val="a3"/>
            <w:rFonts w:ascii="Georgia" w:hAnsi="Georgia"/>
          </w:rPr>
          <w:t>8</w:t>
        </w:r>
      </w:hyperlink>
      <w:r>
        <w:rPr>
          <w:rFonts w:ascii="Georgia" w:hAnsi="Georgia"/>
        </w:rPr>
        <w:t xml:space="preserve"> Налогового кодекса Российской Федерации. При этом условия назначения страховой пенсии по старости, установленные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пунктами 1 - 1</w:t>
      </w:r>
      <w:r>
        <w:rPr>
          <w:rFonts w:ascii="Georgia" w:hAnsi="Georgia"/>
        </w:rPr>
        <w:t>8</w:t>
      </w:r>
      <w:r>
        <w:rPr>
          <w:rFonts w:ascii="Georgia" w:hAnsi="Georgia"/>
        </w:rPr>
        <w:t xml:space="preserve"> части 1 данной статьи, применяются в том случае, если класс условий труда на рабочих местах по работам, указанным в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пунктах 1 - 1</w:t>
      </w:r>
      <w:r>
        <w:rPr>
          <w:rFonts w:ascii="Georgia" w:hAnsi="Georgia"/>
        </w:rPr>
        <w:t>8</w:t>
      </w:r>
      <w:r>
        <w:rPr>
          <w:rFonts w:ascii="Georgia" w:hAnsi="Georgia"/>
        </w:rPr>
        <w:t xml:space="preserve"> части 1 </w:t>
      </w:r>
      <w:r>
        <w:rPr>
          <w:rFonts w:ascii="Georgia" w:hAnsi="Georgia"/>
        </w:rPr>
        <w:lastRenderedPageBreak/>
        <w:t>этой же статьи, соответствовал вредному или опасному классу условий труда, установленному по результатам специальной оценки условий труда.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числе лиц, имеющих право на досрочную страховую пенсию по старости, - маляры, занятые на раб</w:t>
      </w:r>
      <w:r>
        <w:rPr>
          <w:rFonts w:ascii="Georgia" w:hAnsi="Georgia"/>
        </w:rPr>
        <w:t>отах с применением вредных веществ не ниже 3 класса опасности (код позиции 23200000-13450</w:t>
      </w:r>
      <w:r>
        <w:rPr>
          <w:rFonts w:ascii="Georgia" w:hAnsi="Georgia"/>
        </w:rPr>
        <w:t xml:space="preserve"> </w:t>
      </w:r>
      <w:hyperlink r:id="rId52" w:anchor="/document/99/9010005/" w:history="1">
        <w:r>
          <w:rPr>
            <w:rStyle w:val="a3"/>
            <w:rFonts w:ascii="Georgia" w:hAnsi="Georgia"/>
          </w:rPr>
          <w:t>раздела XXXII</w:t>
        </w:r>
        <w:r>
          <w:rPr>
            <w:rStyle w:val="a3"/>
            <w:rFonts w:ascii="Georgia" w:hAnsi="Georgia"/>
          </w:rPr>
          <w:t>I</w:t>
        </w:r>
      </w:hyperlink>
      <w:r>
        <w:rPr>
          <w:rFonts w:ascii="Georgia" w:hAnsi="Georgia"/>
        </w:rPr>
        <w:t xml:space="preserve"> "Общие профессии" Списка № 2 производств, работ, профессий, </w:t>
      </w:r>
      <w:r>
        <w:rPr>
          <w:rFonts w:ascii="Georgia" w:hAnsi="Georgia"/>
        </w:rPr>
        <w:t>должностей и показателей с вредными и тяжелыми условиями труда, занятость в которых дает право на пенсию по возрасту (по старости) на льготных условиях, утвержденного</w:t>
      </w:r>
      <w:r>
        <w:rPr>
          <w:rFonts w:ascii="Georgia" w:hAnsi="Georgia"/>
        </w:rPr>
        <w:t xml:space="preserve"> </w:t>
      </w:r>
      <w:hyperlink r:id="rId53" w:anchor="/document/99/9010005/" w:history="1">
        <w:r>
          <w:rPr>
            <w:rStyle w:val="a3"/>
            <w:rFonts w:ascii="Georgia" w:hAnsi="Georgia"/>
          </w:rPr>
          <w:t>Постановлением Кабинета Ми</w:t>
        </w:r>
        <w:r>
          <w:rPr>
            <w:rStyle w:val="a3"/>
            <w:rFonts w:ascii="Georgia" w:hAnsi="Georgia"/>
          </w:rPr>
          <w:t>нистров СССР от 26 января 1991 г. № 1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стаж работы, дающий право на досрочное назначение трудовой пенсии по старости, засчитываются периоды работы, выполняемой постоянно в течение полного рабочего дня, если иное не предусмотрено данными правилами или и</w:t>
      </w:r>
      <w:r>
        <w:rPr>
          <w:rFonts w:ascii="Georgia" w:hAnsi="Georgia"/>
        </w:rPr>
        <w:t xml:space="preserve">ными нормативными правовыми актами, при условии уплаты за эти периоды страховых взносов в Пенсионный фонд Российской Федерации </w:t>
      </w:r>
      <w:r>
        <w:rPr>
          <w:rFonts w:ascii="Georgia" w:hAnsi="Georgia"/>
        </w:rPr>
        <w:t>(</w:t>
      </w:r>
      <w:r>
        <w:rPr>
          <w:rFonts w:ascii="Georgia" w:hAnsi="Georgia"/>
        </w:rPr>
        <w:t>абзац первы</w:t>
      </w:r>
      <w:r>
        <w:rPr>
          <w:rFonts w:ascii="Georgia" w:hAnsi="Georgia"/>
        </w:rPr>
        <w:t>й</w:t>
      </w:r>
      <w:r>
        <w:rPr>
          <w:rFonts w:ascii="Georgia" w:hAnsi="Georgia"/>
        </w:rPr>
        <w:t xml:space="preserve"> пункта 4 Правил исчисления периодов работы, дающей право на досрочное назначение трудовой пенсии по старости в соот</w:t>
      </w:r>
      <w:r>
        <w:rPr>
          <w:rFonts w:ascii="Georgia" w:hAnsi="Georgia"/>
        </w:rPr>
        <w:t>ветствии со статьями</w:t>
      </w:r>
      <w:r>
        <w:rPr>
          <w:rFonts w:ascii="Georgia" w:hAnsi="Georgia"/>
        </w:rPr>
        <w:t xml:space="preserve"> </w:t>
      </w:r>
      <w:hyperlink r:id="rId54" w:anchor="/document/99/901806909/ZA01RQG37R/" w:tooltip="Статья 27. Сохранение права на досрочное назначение трудовой пенсии" w:history="1">
        <w:r>
          <w:rPr>
            <w:rStyle w:val="a3"/>
            <w:rFonts w:ascii="Georgia" w:hAnsi="Georgia"/>
          </w:rPr>
          <w:t>2</w:t>
        </w:r>
        <w:r>
          <w:rPr>
            <w:rStyle w:val="a3"/>
            <w:rFonts w:ascii="Georgia" w:hAnsi="Georgia"/>
          </w:rPr>
          <w:t>7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55" w:anchor="/document/99/901806909/ZAP1P843AD/" w:tooltip="Статья 28. Сохранение права на досрочное назначение трудовой пенсии отдельным категориям граждан" w:history="1">
        <w:r>
          <w:rPr>
            <w:rStyle w:val="a3"/>
            <w:rFonts w:ascii="Georgia" w:hAnsi="Georgia"/>
          </w:rPr>
          <w:t>2</w:t>
        </w:r>
        <w:r>
          <w:rPr>
            <w:rStyle w:val="a3"/>
            <w:rFonts w:ascii="Georgia" w:hAnsi="Georgia"/>
          </w:rPr>
          <w:t>8</w:t>
        </w:r>
      </w:hyperlink>
      <w:r>
        <w:rPr>
          <w:rFonts w:ascii="Georgia" w:hAnsi="Georgia"/>
        </w:rPr>
        <w:t xml:space="preserve"> Федерального закона "О трудовых пенсиях в Российской Федерации", утвержденных Постановлением Правительства Российской Федерации от 11 июля 2002 г. № 516). &lt;</w:t>
      </w:r>
      <w:r>
        <w:rPr>
          <w:rFonts w:ascii="Georgia" w:hAnsi="Georgia"/>
        </w:rPr>
        <w:t>1&gt;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--------------------------------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&lt;1&gt; Названные Правила подлежат применению согласно</w:t>
      </w:r>
      <w:r>
        <w:rPr>
          <w:rFonts w:ascii="Georgia" w:hAnsi="Georgia"/>
        </w:rPr>
        <w:t xml:space="preserve"> </w:t>
      </w:r>
      <w:hyperlink r:id="rId56" w:anchor="/document/99/420209265/ZAP23003EC/" w:tooltip="3. Исчисление периодов работы, дающей право на досрочное назначение страховой пенсии по старости в соответствии со статьями 30 и 31 Федерального закона &quot;О страховых пенсиях&quot;, осуществляется..." w:history="1">
        <w:r>
          <w:rPr>
            <w:rStyle w:val="a3"/>
            <w:rFonts w:ascii="Georgia" w:hAnsi="Georgia"/>
          </w:rPr>
          <w:t xml:space="preserve">пункту </w:t>
        </w:r>
        <w:r>
          <w:rPr>
            <w:rStyle w:val="a3"/>
            <w:rFonts w:ascii="Georgia" w:hAnsi="Georgia"/>
          </w:rPr>
          <w:t>3</w:t>
        </w:r>
      </w:hyperlink>
      <w:r>
        <w:rPr>
          <w:rFonts w:ascii="Georgia" w:hAnsi="Georgia"/>
        </w:rPr>
        <w:t xml:space="preserve"> Постановления Правительства Российской Федерации от 16 июля 2014 г. № 665 "О списках работ, производств, профессий, должностей, специальност</w:t>
      </w:r>
      <w:r>
        <w:rPr>
          <w:rFonts w:ascii="Georgia" w:hAnsi="Georgia"/>
        </w:rPr>
        <w:t>ей и учреждений (организаций), с учетом которых досрочно назначается страховая пенсия по старости, и правилах исчисления периодов работы (деятельности), дающей право на досрочное пенсионное обеспечение".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</w:t>
      </w:r>
      <w:r>
        <w:rPr>
          <w:rFonts w:ascii="Georgia" w:hAnsi="Georgia"/>
        </w:rPr>
        <w:t xml:space="preserve"> </w:t>
      </w:r>
      <w:hyperlink r:id="rId57" w:anchor="/document/99/9031907/XA00M3A2MS/" w:history="1">
        <w:r>
          <w:rPr>
            <w:rStyle w:val="a3"/>
            <w:rFonts w:ascii="Georgia" w:hAnsi="Georgia"/>
          </w:rPr>
          <w:t xml:space="preserve">пункте </w:t>
        </w:r>
        <w:r>
          <w:rPr>
            <w:rStyle w:val="a3"/>
            <w:rFonts w:ascii="Georgia" w:hAnsi="Georgia"/>
          </w:rPr>
          <w:t>5</w:t>
        </w:r>
      </w:hyperlink>
      <w:r>
        <w:rPr>
          <w:rFonts w:ascii="Georgia" w:hAnsi="Georgia"/>
        </w:rPr>
        <w:t xml:space="preserve"> разъяснения от 22 мая 1996 г. № 5 "О порядке применения Списков производств, работ, профессий, должностей и показателей, дающих в соответствии со статьями 12, 78 и 78.1 Закона РСФСР "О государственных пенсиях в РСФСР" право</w:t>
      </w:r>
      <w:r>
        <w:rPr>
          <w:rFonts w:ascii="Georgia" w:hAnsi="Georgia"/>
        </w:rPr>
        <w:t xml:space="preserve"> на пенсию по старости в связи с особыми условиями труда и на пенсию за выслугу лет", утвержденного Постановлением Министерства труда Российской Федерации от 22 мая 1996 г. № 29 (далее - разъяснение Министерства труда Российской Федерации от 22 мая 1996 г.</w:t>
      </w:r>
      <w:r>
        <w:rPr>
          <w:rFonts w:ascii="Georgia" w:hAnsi="Georgia"/>
        </w:rPr>
        <w:t xml:space="preserve"> № 5), поясняется, что под полным рабочим днем понимается выполнение работы в условиях труда, предусмотренных списками, не менее 80 процентов рабочего времени. При этом в указанное время включается время выполнения подготовительных и вспомогательных работ,</w:t>
      </w:r>
      <w:r>
        <w:rPr>
          <w:rFonts w:ascii="Georgia" w:hAnsi="Georgia"/>
        </w:rPr>
        <w:t xml:space="preserve"> а у работников, выполняющих работу при помощи машин и механизмов, также время выполнения ремонтных работ текущего характера и работ по технической эксплуатации оборудования. В указанное время может включаться время выполнения работ, производимых вне рабоч</w:t>
      </w:r>
      <w:r>
        <w:rPr>
          <w:rFonts w:ascii="Georgia" w:hAnsi="Georgia"/>
        </w:rPr>
        <w:t>его места с целью обеспечения основных трудовых функций.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Условия и порядок подтверждения страхового стажа, в том числе для досрочного назначения страховой пенсии по старости, определены</w:t>
      </w:r>
      <w:r>
        <w:rPr>
          <w:rFonts w:ascii="Georgia" w:hAnsi="Georgia"/>
        </w:rPr>
        <w:t xml:space="preserve"> </w:t>
      </w:r>
      <w:hyperlink r:id="rId58" w:anchor="/document/99/499067425/ZA00MHI2O4/" w:tooltip="Статья 14. Правила подсчета и порядок подтверждения страхового стажа" w:history="1">
        <w:r>
          <w:rPr>
            <w:rStyle w:val="a3"/>
            <w:rFonts w:ascii="Georgia" w:hAnsi="Georgia"/>
          </w:rPr>
          <w:t>статьей 1</w:t>
        </w:r>
        <w:r>
          <w:rPr>
            <w:rStyle w:val="a3"/>
            <w:rFonts w:ascii="Georgia" w:hAnsi="Georgia"/>
          </w:rPr>
          <w:t>4</w:t>
        </w:r>
      </w:hyperlink>
      <w:r>
        <w:rPr>
          <w:rFonts w:ascii="Georgia" w:hAnsi="Georgia"/>
        </w:rPr>
        <w:t xml:space="preserve"> Федерального закона "О страховых пенсиях".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При подсчете страхового стажа периоды, которые предусмотрены статьями</w:t>
      </w:r>
      <w:r>
        <w:rPr>
          <w:rFonts w:ascii="Georgia" w:hAnsi="Georgia"/>
        </w:rPr>
        <w:t xml:space="preserve"> </w:t>
      </w:r>
      <w:hyperlink r:id="rId59" w:anchor="/document/99/499067425/ZA00MGG2NJ/" w:tooltip="Статья 11. Периоды работы и (или) иной деятельности, включаемые в страховой стаж" w:history="1">
        <w:r>
          <w:rPr>
            <w:rStyle w:val="a3"/>
            <w:rFonts w:ascii="Georgia" w:hAnsi="Georgia"/>
          </w:rPr>
          <w:t>1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60" w:anchor="/document/99/499067425/ZA00MHK2NQ/" w:tooltip="Статья 12. Иные периоды, засчитываемые в страховой стаж" w:history="1">
        <w:r>
          <w:rPr>
            <w:rStyle w:val="a3"/>
            <w:rFonts w:ascii="Georgia" w:hAnsi="Georgia"/>
          </w:rPr>
          <w:t>1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Ф</w:t>
      </w:r>
      <w:r>
        <w:rPr>
          <w:rFonts w:ascii="Georgia" w:hAnsi="Georgia"/>
        </w:rPr>
        <w:t>едерального закона "О страховых пенсиях", после регистрации гражданина в качестве застрахованного лица в соответствии с</w:t>
      </w:r>
      <w:r>
        <w:rPr>
          <w:rFonts w:ascii="Georgia" w:hAnsi="Georgia"/>
        </w:rPr>
        <w:t xml:space="preserve"> </w:t>
      </w:r>
      <w:hyperlink r:id="rId61" w:anchor="/document/99/9017661/" w:history="1">
        <w:r>
          <w:rPr>
            <w:rStyle w:val="a3"/>
            <w:rFonts w:ascii="Georgia" w:hAnsi="Georgia"/>
          </w:rPr>
          <w:t xml:space="preserve">Федеральным законом от 1 апреля </w:t>
        </w:r>
        <w:r>
          <w:rPr>
            <w:rStyle w:val="a3"/>
            <w:rFonts w:ascii="Georgia" w:hAnsi="Georgia"/>
          </w:rPr>
          <w:lastRenderedPageBreak/>
          <w:t>1996 г. № 27-Ф</w:t>
        </w:r>
        <w:r>
          <w:rPr>
            <w:rStyle w:val="a3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"Об индивидуальном (персо</w:t>
      </w:r>
      <w:r>
        <w:rPr>
          <w:rFonts w:ascii="Georgia" w:hAnsi="Georgia"/>
        </w:rPr>
        <w:t xml:space="preserve">нифицированном) учете в системе обязательного пенсионного страхования" подтверждаются на основании сведений индивидуального (персонифицированного) учета </w:t>
      </w:r>
      <w:r>
        <w:rPr>
          <w:rFonts w:ascii="Georgia" w:hAnsi="Georgia"/>
        </w:rPr>
        <w:t>(</w:t>
      </w:r>
      <w:hyperlink r:id="rId62" w:anchor="/document/99/499067425/ZAP1SGS3DL/" w:tooltip="2. При подсчете страхового стажа периоды, которые предусмотрены статьями 11 и 12 настоящего Федерального закона, после регистрации гражданина в качестве застрахованного лица в соответствии..." w:history="1">
        <w:r>
          <w:rPr>
            <w:rStyle w:val="a3"/>
            <w:rFonts w:ascii="Georgia" w:hAnsi="Georgia"/>
          </w:rPr>
          <w:t>часть 2 статьи 14 Федерального закона "О страховых пенсиях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).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</w:t>
      </w:r>
      <w:r>
        <w:rPr>
          <w:rFonts w:ascii="Georgia" w:hAnsi="Georgia"/>
        </w:rPr>
        <w:t xml:space="preserve"> </w:t>
      </w:r>
      <w:hyperlink r:id="rId63" w:anchor="/document/99/420224743/ZAP21UG3CP/" w:tooltip="43. Периоды работы и (или) иной деятельности после регистрации гражданина в качестве застрахованного лица подтверждаются документами о начислении или уплате соответствующих обязательных..." w:history="1">
        <w:r>
          <w:rPr>
            <w:rStyle w:val="a3"/>
            <w:rFonts w:ascii="Georgia" w:hAnsi="Georgia"/>
          </w:rPr>
          <w:t xml:space="preserve">пункте </w:t>
        </w:r>
        <w:r>
          <w:rPr>
            <w:rStyle w:val="a3"/>
            <w:rFonts w:ascii="Georgia" w:hAnsi="Georgia"/>
          </w:rPr>
          <w:t>4</w:t>
        </w:r>
        <w:r>
          <w:rPr>
            <w:rStyle w:val="a3"/>
            <w:rFonts w:ascii="Georgia" w:hAnsi="Georgia"/>
          </w:rPr>
          <w:t>3</w:t>
        </w:r>
      </w:hyperlink>
      <w:r>
        <w:rPr>
          <w:rFonts w:ascii="Georgia" w:hAnsi="Georgia"/>
        </w:rPr>
        <w:t xml:space="preserve"> Правил подсчета и подтверждения страхового стажа для установления страховых пенсий, утвержденных</w:t>
      </w:r>
      <w:r>
        <w:rPr>
          <w:rFonts w:ascii="Georgia" w:hAnsi="Georgia"/>
        </w:rPr>
        <w:t xml:space="preserve"> </w:t>
      </w:r>
      <w:hyperlink r:id="rId64" w:anchor="/document/99/420224743/" w:history="1">
        <w:r>
          <w:rPr>
            <w:rStyle w:val="a3"/>
            <w:rFonts w:ascii="Georgia" w:hAnsi="Georgia"/>
          </w:rPr>
          <w:t>Постановлением Правительства Российской Федерации от 2 октября 2014 г. № 101</w:t>
        </w:r>
        <w:r>
          <w:rPr>
            <w:rStyle w:val="a3"/>
            <w:rFonts w:ascii="Georgia" w:hAnsi="Georgia"/>
          </w:rPr>
          <w:t>5</w:t>
        </w:r>
      </w:hyperlink>
      <w:r>
        <w:rPr>
          <w:rFonts w:ascii="Georgia" w:hAnsi="Georgia"/>
        </w:rPr>
        <w:t>, указано, что</w:t>
      </w:r>
      <w:r>
        <w:rPr>
          <w:rFonts w:ascii="Georgia" w:hAnsi="Georgia"/>
        </w:rPr>
        <w:t xml:space="preserve"> периоды работы и (или) иной деятельности после регистрации гражданина в качестве застрахованного лица подтверждаются документами о начислении или уплате соответствующих обязательных платежей, выдаваемыми в установленном порядке территориальным органом Фон</w:t>
      </w:r>
      <w:r>
        <w:rPr>
          <w:rFonts w:ascii="Georgia" w:hAnsi="Georgia"/>
        </w:rPr>
        <w:t>да пенсионного и социального страхования Российской Федерации на основании сведений индивидуального (персонифицированного) учета.</w:t>
      </w:r>
    </w:p>
    <w:p w:rsidR="00000000" w:rsidRDefault="00F5550C">
      <w:pPr>
        <w:pStyle w:val="a5"/>
        <w:divId w:val="654726961"/>
      </w:pPr>
      <w:hyperlink r:id="rId65" w:anchor="/document/99/9017661/ZA00MKA2OB/" w:tooltip="Статья 3. Цели индивидуального (персонифицированного) учета" w:history="1">
        <w:r>
          <w:rPr>
            <w:rStyle w:val="a3"/>
            <w:rFonts w:ascii="Georgia" w:hAnsi="Georgia"/>
          </w:rPr>
          <w:t xml:space="preserve">Статьей </w:t>
        </w:r>
        <w:r>
          <w:rPr>
            <w:rStyle w:val="a3"/>
            <w:rFonts w:ascii="Georgia" w:hAnsi="Georgia"/>
          </w:rPr>
          <w:t>3</w:t>
        </w:r>
      </w:hyperlink>
      <w:r>
        <w:rPr>
          <w:rFonts w:ascii="Georgia" w:hAnsi="Georgia"/>
        </w:rPr>
        <w:t xml:space="preserve"> Федерального закона от 1 апреля 1996 г. № 27-ФЗ "Об индивидуальном (персонифицированном) учете в системе обязательного пенсионного страхования" установлено, что целями индивидуального (персонифицированного) учета являются создание ус</w:t>
      </w:r>
      <w:r>
        <w:rPr>
          <w:rFonts w:ascii="Georgia" w:hAnsi="Georgia"/>
        </w:rPr>
        <w:t>ловий для назначения страховых и накопительной пенсий в соответствии с результатами труда каждого застрахованного лица, обеспечение достоверности сведений о стаже и заработке (доходе), определяющих размер страховой и накопительной пенсий при их назначении,</w:t>
      </w:r>
      <w:r>
        <w:rPr>
          <w:rFonts w:ascii="Georgia" w:hAnsi="Georgia"/>
        </w:rPr>
        <w:t xml:space="preserve"> страхового обеспечения по обязательному социальному страхованию.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 соответствии с пунктами</w:t>
      </w:r>
      <w:r>
        <w:rPr>
          <w:rFonts w:ascii="Georgia" w:hAnsi="Georgia"/>
        </w:rPr>
        <w:t xml:space="preserve"> </w:t>
      </w:r>
      <w:hyperlink r:id="rId66" w:anchor="/document/99/9017661/ZAP1NQK353/" w:tooltip="1. Страхователи представляют предусмотренные пунктами 2-2.2 настоящей статьи сведения для индивидуального (персонифицированного) учета в органы Пенсионного фонда Российской Федерации..." w:history="1"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67" w:anchor="/document/99/9017661/ZAP2MJE3L1/" w:tooltip="Сведения, указанные в настоящем пункте, о застрахованном лице, подавшем заявление о назначении страховой пенсии или страховой и накопительной пенсий, страхователь представляет в течение..." w:history="1"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статьи 11 Федерального закона от 1 апреля 1996 г. № 27-ФЗ "Об индивидуальном </w:t>
      </w:r>
      <w:r>
        <w:rPr>
          <w:rFonts w:ascii="Georgia" w:hAnsi="Georgia"/>
        </w:rPr>
        <w:t>(персонифицированном) учете в системе обязательного пенсионного страхования" страхователи предоставляют о каждом работающем у них застрахованном лице в органы Фонда пенсионного и социального страхования Российской Федерации по месту их регистрации сведения</w:t>
      </w:r>
      <w:r>
        <w:rPr>
          <w:rFonts w:ascii="Georgia" w:hAnsi="Georgia"/>
        </w:rPr>
        <w:t xml:space="preserve"> для индивидуального (персонифицированного) учета, в том числе сведения о периодах работы (деятельности), включаемых в стаж для определения права на досрочное назначение пенсии, а также документы, подтверждающие право застрахованного лица на досрочное назн</w:t>
      </w:r>
      <w:r>
        <w:rPr>
          <w:rFonts w:ascii="Georgia" w:hAnsi="Georgia"/>
        </w:rPr>
        <w:t>ачение страховой пенсии.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В</w:t>
      </w:r>
      <w:r>
        <w:rPr>
          <w:rFonts w:ascii="Georgia" w:hAnsi="Georgia"/>
        </w:rPr>
        <w:t xml:space="preserve"> </w:t>
      </w:r>
      <w:hyperlink r:id="rId68" w:anchor="/document/99/499067425/ZAP1NB839R/" w:history="1">
        <w:r>
          <w:rPr>
            <w:rStyle w:val="a3"/>
            <w:rFonts w:ascii="Georgia" w:hAnsi="Georgia"/>
          </w:rPr>
          <w:t xml:space="preserve">части 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28 Федерального закона "О страховых пенсиях" указано, что работодатели несут ответственность за достоверность сведений, представляемых для</w:t>
      </w:r>
      <w:r>
        <w:rPr>
          <w:rFonts w:ascii="Georgia" w:hAnsi="Georgia"/>
        </w:rPr>
        <w:t xml:space="preserve"> ведения индивидуального (персонифицированного) учета в системе обязательного пенсионного страхования.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Из приведенных нормативных положений следует, что право отдельных категорий работников на досрочное назначение страховой пенсии по старости связано с нал</w:t>
      </w:r>
      <w:r>
        <w:rPr>
          <w:rFonts w:ascii="Georgia" w:hAnsi="Georgia"/>
        </w:rPr>
        <w:t>ичием у них страхового стажа определенной продолжительности и уплатой работодателем страховых взносов по тарифам, установленным</w:t>
      </w:r>
      <w:r>
        <w:rPr>
          <w:rFonts w:ascii="Georgia" w:hAnsi="Georgia"/>
        </w:rPr>
        <w:t xml:space="preserve"> </w:t>
      </w:r>
      <w:hyperlink r:id="rId69" w:anchor="/document/99/901765862/ZAP2AK23GS/" w:tooltip="Статья 428. Дополнительные тарифы страховых взносов для отдельных категорий плательщиков..." w:history="1">
        <w:r>
          <w:rPr>
            <w:rStyle w:val="a3"/>
            <w:rFonts w:ascii="Georgia" w:hAnsi="Georgia"/>
          </w:rPr>
          <w:t>статьей 42</w:t>
        </w:r>
        <w:r>
          <w:rPr>
            <w:rStyle w:val="a3"/>
            <w:rFonts w:ascii="Georgia" w:hAnsi="Georgia"/>
          </w:rPr>
          <w:t>8</w:t>
        </w:r>
      </w:hyperlink>
      <w:r>
        <w:rPr>
          <w:rFonts w:ascii="Georgia" w:hAnsi="Georgia"/>
        </w:rPr>
        <w:t xml:space="preserve"> Налогового кодекса Российской Федерации. В частности, правом на досрочное назначение страховой пенсии по старости пользуются работники, выполняющие работы в тяжелых условиях труда, чьи профессии и до</w:t>
      </w:r>
      <w:r>
        <w:rPr>
          <w:rFonts w:ascii="Georgia" w:hAnsi="Georgia"/>
        </w:rPr>
        <w:t xml:space="preserve">лжности, а также производства предусмотрены соответствующим списком производств, работ, профессий и должностей, дающих право на пенсию на льготных условиях в связи с особыми условиями труда. При этом для зачета в стаж, дающий право на досрочное назначение </w:t>
      </w:r>
      <w:r>
        <w:rPr>
          <w:rFonts w:ascii="Georgia" w:hAnsi="Georgia"/>
        </w:rPr>
        <w:t>страховой пенсии по старости таким работникам, принимаются периоды, когда работники не менее 80 процентов рабочего времени, куда включаются подготовительные и вспомогательные работы, выполняют работы в условиях труда, предусмотренных соответствующими списк</w:t>
      </w:r>
      <w:r>
        <w:rPr>
          <w:rFonts w:ascii="Georgia" w:hAnsi="Georgia"/>
        </w:rPr>
        <w:t>ами.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lastRenderedPageBreak/>
        <w:t>По общему правилу периоды работы после регистрации гражданина в качестве застрахованного лица в системе обязательного пенсионного страхования подтверждаются выпиской из индивидуального лицевого счета застрахованного лица, сформированной на основании с</w:t>
      </w:r>
      <w:r>
        <w:rPr>
          <w:rFonts w:ascii="Georgia" w:hAnsi="Georgia"/>
        </w:rPr>
        <w:t>ведений индивидуального (персонифицированного) учета, который используется в целях назначения страховой и накопительной пенсий в соответствии с результатами труда каждого застрахованного лица на основе страхового стажа конкретного застрахованного лица и ст</w:t>
      </w:r>
      <w:r>
        <w:rPr>
          <w:rFonts w:ascii="Georgia" w:hAnsi="Georgia"/>
        </w:rPr>
        <w:t>раховых взносов, обязанность по уплате которых законом возложена на страхователей (работодателей). Страхователь (работодатель) предоставляет в Фонд пенсионного и социального страхования Российской Федерации о каждом работающем у него застрахованном лице св</w:t>
      </w:r>
      <w:r>
        <w:rPr>
          <w:rFonts w:ascii="Georgia" w:hAnsi="Georgia"/>
        </w:rPr>
        <w:t>едения, в том числе сведения о периодах деятельности, включаемых в стаж на соответствующих видах работ, определяемых особыми условиями труда, а также представляет в названный фонд документы, подтверждающие право застрахованного лица на досрочное назначение</w:t>
      </w:r>
      <w:r>
        <w:rPr>
          <w:rFonts w:ascii="Georgia" w:hAnsi="Georgia"/>
        </w:rPr>
        <w:t xml:space="preserve"> страховой пенсии по старости. Страхователи (работодатели) несут ответственность за достоверность сведений, представляемых ими для ведения индивидуального (персонифицированного) учета в системе обязательного пенсионного страхования.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Если работник был приня</w:t>
      </w:r>
      <w:r>
        <w:rPr>
          <w:rFonts w:ascii="Georgia" w:hAnsi="Georgia"/>
        </w:rPr>
        <w:t>т работодателем на работу на полный рабочий день, осуществляет трудовую функцию у данного работодателя в должности (профессии) и на производстве, указанных в соответствующем списке, и по результатам специальной оценки условий труда работника на его рабочем</w:t>
      </w:r>
      <w:r>
        <w:rPr>
          <w:rFonts w:ascii="Georgia" w:hAnsi="Georgia"/>
        </w:rPr>
        <w:t xml:space="preserve"> месте установлены вредные и (или) опасные условия труда, а работодатель не представлял в Фонд пенсионного и социального страхования Российской Федерации сведения о льготном характере работы работника для отражения таких сведений в данных индивидуального (</w:t>
      </w:r>
      <w:r>
        <w:rPr>
          <w:rFonts w:ascii="Georgia" w:hAnsi="Georgia"/>
        </w:rPr>
        <w:t>персонифицированного) учета и не уплачивал страховые взносы на обязательное пенсионное страхование работника в порядке и на условиях, которые определены нормативными положениями</w:t>
      </w:r>
      <w:r>
        <w:rPr>
          <w:rFonts w:ascii="Georgia" w:hAnsi="Georgia"/>
        </w:rPr>
        <w:t xml:space="preserve"> </w:t>
      </w:r>
      <w:hyperlink r:id="rId70" w:anchor="/document/99/901806801/" w:history="1">
        <w:r>
          <w:rPr>
            <w:rStyle w:val="a3"/>
            <w:rFonts w:ascii="Georgia" w:hAnsi="Georgia"/>
          </w:rPr>
          <w:t xml:space="preserve">Федерального </w:t>
        </w:r>
        <w:r>
          <w:rPr>
            <w:rStyle w:val="a3"/>
            <w:rFonts w:ascii="Georgia" w:hAnsi="Georgia"/>
          </w:rPr>
          <w:t>закон</w:t>
        </w:r>
        <w:r>
          <w:rPr>
            <w:rStyle w:val="a3"/>
            <w:rFonts w:ascii="Georgia" w:hAnsi="Georgia"/>
          </w:rPr>
          <w:t>а</w:t>
        </w:r>
      </w:hyperlink>
      <w:r>
        <w:rPr>
          <w:rFonts w:ascii="Georgia" w:hAnsi="Georgia"/>
        </w:rPr>
        <w:t xml:space="preserve"> "Об обязательном пенсионном страховании в Российской Федерации",</w:t>
      </w:r>
      <w:r>
        <w:rPr>
          <w:rFonts w:ascii="Georgia" w:hAnsi="Georgia"/>
        </w:rPr>
        <w:t xml:space="preserve"> </w:t>
      </w:r>
      <w:hyperlink r:id="rId71" w:anchor="/document/99/499067425/" w:history="1">
        <w:r>
          <w:rPr>
            <w:rStyle w:val="a3"/>
            <w:rFonts w:ascii="Georgia" w:hAnsi="Georgia"/>
          </w:rPr>
          <w:t>Федерального закона "О страховых пенсиях</w:t>
        </w:r>
        <w:r>
          <w:rPr>
            <w:rStyle w:val="a3"/>
            <w:rFonts w:ascii="Georgia" w:hAnsi="Georgia"/>
          </w:rPr>
          <w:t>"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Налогового кодекса Российской Федераци</w:t>
      </w:r>
      <w:r>
        <w:rPr>
          <w:rFonts w:ascii="Georgia" w:hAnsi="Georgia"/>
        </w:rPr>
        <w:t>и</w:t>
      </w:r>
      <w:r>
        <w:rPr>
          <w:rFonts w:ascii="Georgia" w:hAnsi="Georgia"/>
        </w:rPr>
        <w:t>, то при наличии спора между работник</w:t>
      </w:r>
      <w:r>
        <w:rPr>
          <w:rFonts w:ascii="Georgia" w:hAnsi="Georgia"/>
        </w:rPr>
        <w:t>ом и работодателем о льготном характере работы работника в целях досрочного назначения страховой пенсии работодатель должен доказать, что он подавал в Фонд пенсионного и социального страхования Российской Федерации достоверные сведения о страховом стаже та</w:t>
      </w:r>
      <w:r>
        <w:rPr>
          <w:rFonts w:ascii="Georgia" w:hAnsi="Georgia"/>
        </w:rPr>
        <w:t>кого работника исходя из условий его труда и определенного ему условиями трудового договора рабочего времени, то есть надлежащим образом исполнил установленную положениями</w:t>
      </w:r>
      <w:r>
        <w:rPr>
          <w:rFonts w:ascii="Georgia" w:hAnsi="Georgia"/>
        </w:rPr>
        <w:t xml:space="preserve"> </w:t>
      </w:r>
      <w:hyperlink r:id="rId72" w:anchor="/document/99/901807664/ZA01QJQ3BJ/" w:tooltip="Статья 22. Основные права и обязанности работодателя" w:history="1">
        <w:r>
          <w:rPr>
            <w:rStyle w:val="a3"/>
            <w:rFonts w:ascii="Georgia" w:hAnsi="Georgia"/>
          </w:rPr>
          <w:t>статьи 2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Трудового кодекса Российской Федерации обязанность по осуществлению обязательного социального страхования такого работника в порядке, установленном федеральными законами.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 апелляционной инстанц</w:t>
      </w:r>
      <w:r>
        <w:rPr>
          <w:rFonts w:ascii="Georgia" w:hAnsi="Georgia"/>
        </w:rPr>
        <w:t xml:space="preserve">ии, отменяя по апелляционной жалобе третьего лица Отделения Фонда пенсионного и социального страхования Российской Федерации по Иркутской области решение суда первой инстанции, которым на работодателя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- областное государственное автономное у</w:t>
      </w:r>
      <w:r>
        <w:rPr>
          <w:rFonts w:ascii="Georgia" w:hAnsi="Georgia"/>
        </w:rPr>
        <w:t xml:space="preserve">чреждение здравоохранения "Ангарская городская больница" возложена обязанность произвести корректировку сведений индивидуального (персонифицированного) учета в части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в спорный период как работы, предусмотренной</w:t>
      </w:r>
      <w:r>
        <w:rPr>
          <w:rFonts w:ascii="Georgia" w:hAnsi="Georgia"/>
        </w:rPr>
        <w:t xml:space="preserve"> </w:t>
      </w:r>
      <w:hyperlink r:id="rId73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пунктом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</w:t>
      </w:r>
      <w:r>
        <w:rPr>
          <w:rFonts w:ascii="Georgia" w:hAnsi="Georgia"/>
        </w:rPr>
        <w:t xml:space="preserve">асти 1 статьи 30 Федерального закона "О страховых пенсиях" с указанием соответствующих кодов особых условий труда и уплатой страховых взносов по соответствующим дополнительным тарифам, положения приведенных норм материального права о надлежащем исполнении </w:t>
      </w:r>
      <w:r>
        <w:rPr>
          <w:rFonts w:ascii="Georgia" w:hAnsi="Georgia"/>
        </w:rPr>
        <w:t xml:space="preserve">работодателем возложенных на него законом обязанностей по осуществлению </w:t>
      </w:r>
      <w:r>
        <w:rPr>
          <w:rFonts w:ascii="Georgia" w:hAnsi="Georgia"/>
        </w:rPr>
        <w:lastRenderedPageBreak/>
        <w:t>обязательного социального страхования работников и представлению достоверных сведений об их страховом стаже с уплатой соответствующих страховых взносов к спорным отношениям применил не</w:t>
      </w:r>
      <w:r>
        <w:rPr>
          <w:rFonts w:ascii="Georgia" w:hAnsi="Georgia"/>
        </w:rPr>
        <w:t xml:space="preserve">правильно. Вследствие этого вывод суда апелляционной инстанции об отсутствии оснований для удовлетворения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нельзя признать правомерным.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Указывая в обоснование такого вывода на отсутствие доказательств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</w:t>
      </w:r>
      <w:r>
        <w:rPr>
          <w:rFonts w:ascii="Georgia" w:hAnsi="Georgia"/>
        </w:rPr>
        <w:t>в период с 9 июля 2015 г. по 31 августа 2022 г. во вредных условиях труда при полной занятости (не менее 80 процентов рабочего времени), то есть в таких условиях, работа в которых дает право на досрочное назначение страховой пенсии по старости на основании</w:t>
      </w:r>
      <w:r>
        <w:rPr>
          <w:rFonts w:ascii="Georgia" w:hAnsi="Georgia"/>
        </w:rPr>
        <w:t xml:space="preserve"> </w:t>
      </w:r>
      <w:hyperlink r:id="rId74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пункта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"О страховых пенсиях", суд апелляционной инстанции не учел, что в том случае, когда работник был принят на работу на полный рабочий день, работает в должности (профессии) и на производстве, указан</w:t>
      </w:r>
      <w:r>
        <w:rPr>
          <w:rFonts w:ascii="Georgia" w:hAnsi="Georgia"/>
        </w:rPr>
        <w:t>ных в соответствующем списке, и по результатам специальной оценки условий труда работника на его рабочем месте установлены вредные и (или) опасные условия труда, именно работодатель, а не работник, при наличии спора между ними о льготном характере работы р</w:t>
      </w:r>
      <w:r>
        <w:rPr>
          <w:rFonts w:ascii="Georgia" w:hAnsi="Georgia"/>
        </w:rPr>
        <w:t>аботника в целях досрочного назначения страховой пенсии должен доказать, что он подавал в Фонд пенсионного и социального страхования Российской Федерации достоверные сведения о страховом стаже такого работника исходя из условий его труда и определенного ем</w:t>
      </w:r>
      <w:r>
        <w:rPr>
          <w:rFonts w:ascii="Georgia" w:hAnsi="Georgia"/>
        </w:rPr>
        <w:t>у условиями трудового договора рабочего времени.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 первой инстанции, возлагая на Ангарскую городскую больницу (работодателя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Е.В.) обязанность произвести корректировку сведений индивидуального (персонифицированного) учета в части работы </w:t>
      </w:r>
      <w:proofErr w:type="spellStart"/>
      <w:r>
        <w:rPr>
          <w:rFonts w:ascii="Georgia" w:hAnsi="Georgia"/>
        </w:rPr>
        <w:t>Чекасино</w:t>
      </w:r>
      <w:r>
        <w:rPr>
          <w:rFonts w:ascii="Georgia" w:hAnsi="Georgia"/>
        </w:rPr>
        <w:t>й</w:t>
      </w:r>
      <w:proofErr w:type="spellEnd"/>
      <w:r>
        <w:rPr>
          <w:rFonts w:ascii="Georgia" w:hAnsi="Georgia"/>
        </w:rPr>
        <w:t xml:space="preserve"> Е.В. в спорный период как работы, предусмотренной</w:t>
      </w:r>
      <w:r>
        <w:rPr>
          <w:rFonts w:ascii="Georgia" w:hAnsi="Georgia"/>
        </w:rPr>
        <w:t xml:space="preserve"> </w:t>
      </w:r>
      <w:hyperlink r:id="rId75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пунктом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"О страховых пенсиях", с указанием соответствующих кодов особых условий труда и уплатой страховых взносов по соответствующим дополнительным тари</w:t>
      </w:r>
      <w:r>
        <w:rPr>
          <w:rFonts w:ascii="Georgia" w:hAnsi="Georgia"/>
        </w:rPr>
        <w:t xml:space="preserve">фам, исходил из того, что должность, в которой работала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в спорный период поименована в Списке № 2 производств, работ, профессий, должностей и показателей с вредными и тяжелыми условиями труда, занятость в которых дает право на пенсию по возра</w:t>
      </w:r>
      <w:r>
        <w:rPr>
          <w:rFonts w:ascii="Georgia" w:hAnsi="Georgia"/>
        </w:rPr>
        <w:t>сту (по старости) на льготных условиях, утвержденном</w:t>
      </w:r>
      <w:r>
        <w:rPr>
          <w:rFonts w:ascii="Georgia" w:hAnsi="Georgia"/>
        </w:rPr>
        <w:t xml:space="preserve"> </w:t>
      </w:r>
      <w:hyperlink r:id="rId76" w:anchor="/document/99/9010005/" w:history="1">
        <w:r>
          <w:rPr>
            <w:rStyle w:val="a3"/>
            <w:rFonts w:ascii="Georgia" w:hAnsi="Georgia"/>
          </w:rPr>
          <w:t>Постановлением Кабинета Министров СССР от 26 января 1991 г. № 1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 xml:space="preserve">, занятость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на работе в этих условиях подтверждена результата</w:t>
      </w:r>
      <w:r>
        <w:rPr>
          <w:rFonts w:ascii="Georgia" w:hAnsi="Georgia"/>
        </w:rPr>
        <w:t xml:space="preserve">ми проведенной специальной оценки условий труда и справкой работодателя, уточняющей особый характер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при этом работодателем не представлено доказательств того, что в этот период </w:t>
      </w:r>
      <w:proofErr w:type="spellStart"/>
      <w:r>
        <w:rPr>
          <w:rFonts w:ascii="Georgia" w:hAnsi="Georgia"/>
        </w:rPr>
        <w:t>Чекасина</w:t>
      </w:r>
      <w:proofErr w:type="spellEnd"/>
      <w:r>
        <w:rPr>
          <w:rFonts w:ascii="Georgia" w:hAnsi="Georgia"/>
        </w:rPr>
        <w:t xml:space="preserve"> Е.В. работала во вредных условиях труда менее 8</w:t>
      </w:r>
      <w:r>
        <w:rPr>
          <w:rFonts w:ascii="Georgia" w:hAnsi="Georgia"/>
        </w:rPr>
        <w:t>0 процентов рабочего времени.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Не соглашаясь с выводами суда первой инстанции и отвергая доказательства, которые были приняты судом первой инстанции в качестве подтверждающих характер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в целях досрочного пенсионного обеспечения, суд апе</w:t>
      </w:r>
      <w:r>
        <w:rPr>
          <w:rFonts w:ascii="Georgia" w:hAnsi="Georgia"/>
        </w:rPr>
        <w:t>лляционной инстанции в нарушение статей</w:t>
      </w:r>
      <w:r>
        <w:rPr>
          <w:rFonts w:ascii="Georgia" w:hAnsi="Georgia"/>
        </w:rPr>
        <w:t xml:space="preserve"> </w:t>
      </w:r>
      <w:hyperlink r:id="rId77" w:anchor="/document/99/901832805/XA00M9G2ND/" w:history="1">
        <w:r>
          <w:rPr>
            <w:rStyle w:val="a3"/>
            <w:rFonts w:ascii="Georgia" w:hAnsi="Georgia"/>
          </w:rPr>
          <w:t>5</w:t>
        </w:r>
        <w:r>
          <w:rPr>
            <w:rStyle w:val="a3"/>
            <w:rFonts w:ascii="Georgia" w:hAnsi="Georgia"/>
          </w:rPr>
          <w:t>5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78" w:anchor="/document/99/901832805/ZA01SA83B6/" w:tooltip="Статья 56. Обязанность доказывания" w:history="1">
        <w:r>
          <w:rPr>
            <w:rStyle w:val="a3"/>
            <w:rFonts w:ascii="Georgia" w:hAnsi="Georgia"/>
          </w:rPr>
          <w:t>5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79" w:anchor="/document/99/901832805/ZA01N44382/" w:tooltip="Статья 57. Представление и истребование доказательств" w:history="1">
        <w:r>
          <w:rPr>
            <w:rStyle w:val="a3"/>
            <w:rFonts w:ascii="Georgia" w:hAnsi="Georgia"/>
          </w:rPr>
          <w:t>5</w:t>
        </w:r>
        <w:r>
          <w:rPr>
            <w:rStyle w:val="a3"/>
            <w:rFonts w:ascii="Georgia" w:hAnsi="Georgia"/>
          </w:rPr>
          <w:t>7</w:t>
        </w:r>
      </w:hyperlink>
      <w:r>
        <w:rPr>
          <w:rFonts w:ascii="Georgia" w:hAnsi="Georgia"/>
        </w:rPr>
        <w:t xml:space="preserve"> (о доказательствах и доказывании, о представлении и истребовании доказательств),</w:t>
      </w:r>
      <w:r>
        <w:rPr>
          <w:rFonts w:ascii="Georgia" w:hAnsi="Georgia"/>
        </w:rPr>
        <w:t xml:space="preserve"> </w:t>
      </w:r>
      <w:hyperlink r:id="rId80" w:anchor="/document/99/901832805/ZA00MC02NK/" w:tooltip="Статья 67. Оценка доказательств" w:history="1">
        <w:r>
          <w:rPr>
            <w:rStyle w:val="a3"/>
            <w:rFonts w:ascii="Georgia" w:hAnsi="Georgia"/>
          </w:rPr>
          <w:t>6</w:t>
        </w:r>
        <w:r>
          <w:rPr>
            <w:rStyle w:val="a3"/>
            <w:rFonts w:ascii="Georgia" w:hAnsi="Georgia"/>
          </w:rPr>
          <w:t>7</w:t>
        </w:r>
      </w:hyperlink>
      <w:r>
        <w:rPr>
          <w:rFonts w:ascii="Georgia" w:hAnsi="Georgia"/>
        </w:rPr>
        <w:t xml:space="preserve"> (об оценке доказательств),</w:t>
      </w:r>
      <w:r>
        <w:rPr>
          <w:rFonts w:ascii="Georgia" w:hAnsi="Georgia"/>
        </w:rPr>
        <w:t xml:space="preserve"> </w:t>
      </w:r>
      <w:hyperlink r:id="rId81" w:anchor="/document/99/901832805/ZA00LVU2MH/" w:tooltip="Статья 327.1. Пределы рассмотрения дела в суде апелляционной инстанции..." w:history="1">
        <w:r>
          <w:rPr>
            <w:rStyle w:val="a3"/>
            <w:rFonts w:ascii="Georgia" w:hAnsi="Georgia"/>
          </w:rPr>
          <w:t>327.</w:t>
        </w:r>
        <w:r>
          <w:rPr>
            <w:rStyle w:val="a3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(о пр</w:t>
      </w:r>
      <w:r>
        <w:rPr>
          <w:rFonts w:ascii="Georgia" w:hAnsi="Georgia"/>
        </w:rPr>
        <w:t xml:space="preserve">еделах рассмотрения дела в суде апелляционной инстанции) ГПК РФ не предложил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представить какие-либо иные допустимые, по мнению суда апелляционной инстанции, доказательства о льготном характере ее работы.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Суждения суда апелляционной инстанции</w:t>
      </w:r>
      <w:r>
        <w:rPr>
          <w:rFonts w:ascii="Georgia" w:hAnsi="Georgia"/>
        </w:rPr>
        <w:t xml:space="preserve"> о том, что доказательства, которые были исследованы судом первой инстанции (справка Ангарской городской больницы от 9 декабря 2022 г., уточняющая особый характер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карта специальной оценки условий труда маляра административно-хозяйств</w:t>
      </w:r>
      <w:r>
        <w:rPr>
          <w:rFonts w:ascii="Georgia" w:hAnsi="Georgia"/>
        </w:rPr>
        <w:t xml:space="preserve">енного подразделения Ангарской городской больницы), не подтверждают факт работы </w:t>
      </w:r>
      <w:proofErr w:type="spellStart"/>
      <w:r>
        <w:rPr>
          <w:rFonts w:ascii="Georgia" w:hAnsi="Georgia"/>
        </w:rPr>
        <w:lastRenderedPageBreak/>
        <w:t>Чекасиной</w:t>
      </w:r>
      <w:proofErr w:type="spellEnd"/>
      <w:r>
        <w:rPr>
          <w:rFonts w:ascii="Georgia" w:hAnsi="Georgia"/>
        </w:rPr>
        <w:t xml:space="preserve"> Е.В. в условиях, дающих право на досрочное назначение страховой пенсии по старости по</w:t>
      </w:r>
      <w:r>
        <w:rPr>
          <w:rFonts w:ascii="Georgia" w:hAnsi="Georgia"/>
        </w:rPr>
        <w:t xml:space="preserve"> </w:t>
      </w:r>
      <w:hyperlink r:id="rId82" w:anchor="/document/99/499067425/ZAP21NE39P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..." w:history="1">
        <w:r>
          <w:rPr>
            <w:rStyle w:val="a3"/>
            <w:rFonts w:ascii="Georgia" w:hAnsi="Georgia"/>
          </w:rPr>
          <w:t xml:space="preserve">пункту </w:t>
        </w:r>
        <w:r>
          <w:rPr>
            <w:rStyle w:val="a3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30 Федерального закона "О страховых пенсиях"</w:t>
      </w:r>
      <w:r>
        <w:rPr>
          <w:rFonts w:ascii="Georgia" w:hAnsi="Georgia"/>
        </w:rPr>
        <w:t>, не основаны на установленных по делу обстоятельствах.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 апелляционной инстанции, указывая на то, что справка Ангарской городской больницы, уточняющая особый характер работы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не подтверждает факт ее занятости в спорный период в течение по</w:t>
      </w:r>
      <w:r>
        <w:rPr>
          <w:rFonts w:ascii="Georgia" w:hAnsi="Georgia"/>
        </w:rPr>
        <w:t xml:space="preserve">лного рабочего дня, поскольку не содержит сведений о негативном воздействии на работника </w:t>
      </w:r>
      <w:proofErr w:type="spellStart"/>
      <w:r>
        <w:rPr>
          <w:rFonts w:ascii="Georgia" w:hAnsi="Georgia"/>
        </w:rPr>
        <w:t>Чекасину</w:t>
      </w:r>
      <w:proofErr w:type="spellEnd"/>
      <w:r>
        <w:rPr>
          <w:rFonts w:ascii="Georgia" w:hAnsi="Georgia"/>
        </w:rPr>
        <w:t xml:space="preserve"> Е.В. вредного производственного фактора в течение полного рабочего дня, в нарушение нормативных положений пунктов</w:t>
      </w:r>
      <w:r>
        <w:rPr>
          <w:rFonts w:ascii="Georgia" w:hAnsi="Georgia"/>
        </w:rPr>
        <w:t xml:space="preserve"> </w:t>
      </w:r>
      <w:hyperlink r:id="rId83" w:anchor="/document/99/901832805/ZAP1SRU3HC/" w:tooltip="5. Определение суда апелляционной инстанции вступает в законную силу со дня его принятия." w:history="1">
        <w:r>
          <w:rPr>
            <w:rStyle w:val="a3"/>
            <w:rFonts w:ascii="Georgia" w:hAnsi="Georgia"/>
          </w:rPr>
          <w:t>5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84" w:anchor="/document/99/901832805/" w:history="1"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части второй статьи 329 ГПК РФ не привел норму закона или и</w:t>
      </w:r>
      <w:r>
        <w:rPr>
          <w:rFonts w:ascii="Georgia" w:hAnsi="Georgia"/>
        </w:rPr>
        <w:t>ного нормативного акта, положениям которой должна отвечать справка работодателя, уточняющая особый характер работы, не пояснил, какому нормативному акту эта справка не соответствует, равно как и не привел мотивов, по которым не согласился с результатами оц</w:t>
      </w:r>
      <w:r>
        <w:rPr>
          <w:rFonts w:ascii="Georgia" w:hAnsi="Georgia"/>
        </w:rPr>
        <w:t>енки указанного документа судом первой инстанции.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Утверждение суда апелляционной инстанции о том, что по результатам измерений (оценки) химического фактора, осуществленных в ходе проведения специальной оценки условий труда маляра административно-хозяйствен</w:t>
      </w:r>
      <w:r>
        <w:rPr>
          <w:rFonts w:ascii="Georgia" w:hAnsi="Georgia"/>
        </w:rPr>
        <w:t>ного подразделения Ангарской городской больницы скорой медицинской помощи (протокол № 26507051-Х), время воздействия вредного фактора на рабочем месте маляра определено в размере 40 процентов, противоречит содержанию этого документа, так как в нем содержит</w:t>
      </w:r>
      <w:r>
        <w:rPr>
          <w:rFonts w:ascii="Georgia" w:hAnsi="Georgia"/>
        </w:rPr>
        <w:t>ся информация о работе маляра с различными вредными материалами. Кроме того, суд апелляционной инстанции не учел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Разъяснение Министерства труда Российской Федерации от 22 мая 1996 г. № </w:t>
      </w:r>
      <w:r>
        <w:rPr>
          <w:rFonts w:ascii="Georgia" w:hAnsi="Georgia"/>
        </w:rPr>
        <w:t>5</w:t>
      </w:r>
      <w:r>
        <w:rPr>
          <w:rFonts w:ascii="Georgia" w:hAnsi="Georgia"/>
        </w:rPr>
        <w:t xml:space="preserve"> о том, что в 80 процентов рабочего времени включается не только непос</w:t>
      </w:r>
      <w:r>
        <w:rPr>
          <w:rFonts w:ascii="Georgia" w:hAnsi="Georgia"/>
        </w:rPr>
        <w:t>редственное время выполнения работы с тяжелыми условиями труда, но и время выполнения подготовительных и вспомогательных работ. В указанное время может включаться время выполнения работ, производимых вне рабочего места с целью обеспечения основных трудовых</w:t>
      </w:r>
      <w:r>
        <w:rPr>
          <w:rFonts w:ascii="Georgia" w:hAnsi="Georgia"/>
        </w:rPr>
        <w:t xml:space="preserve"> функций.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Приведенное свидетельствует о том, что суд апелляционной инстанции дал произвольную оценку доказательствам, имеющимся в материалах дела и являвшихся предметом исследования и оценки суда первой инстанции, вследствие чего сделал противоречащий норм</w:t>
      </w:r>
      <w:r>
        <w:rPr>
          <w:rFonts w:ascii="Georgia" w:hAnsi="Georgia"/>
        </w:rPr>
        <w:t xml:space="preserve">ам материального права, регулирующих спорные отношения, вывод об отсутствии оснований для удовлетворения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Суд апелляционной инстанции, принимая отличное от суда первой инстанции решение, в нарушение принципов состязательнос</w:t>
      </w:r>
      <w:r>
        <w:rPr>
          <w:rFonts w:ascii="Georgia" w:hAnsi="Georgia"/>
        </w:rPr>
        <w:t xml:space="preserve">ти и равноправия сторон фактически занял позицию третьего лица - Отделения Фонда пенсионного и социального страхования Российской Федерации по Иркутской области, на которое судом первой инстанции какие-либо обязанности в отношении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не возложе</w:t>
      </w:r>
      <w:r>
        <w:rPr>
          <w:rFonts w:ascii="Georgia" w:hAnsi="Georgia"/>
        </w:rPr>
        <w:t xml:space="preserve">ны. При этом пенсионный орган, поставив под сомнение достоверность сведений о работе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в спорный период в течение полного рабочего дня, содержащихся в справке работодателя и в карте специальной оценки условий труда, доказательств неправильност</w:t>
      </w:r>
      <w:r>
        <w:rPr>
          <w:rFonts w:ascii="Georgia" w:hAnsi="Georgia"/>
        </w:rPr>
        <w:t>и или неточности этих сведений, вопреки требованиям</w:t>
      </w:r>
      <w:r>
        <w:rPr>
          <w:rFonts w:ascii="Georgia" w:hAnsi="Georgia"/>
        </w:rPr>
        <w:t xml:space="preserve"> </w:t>
      </w:r>
      <w:hyperlink r:id="rId85" w:anchor="/document/99/901832805/ZA01SA83B6/" w:tooltip="Статья 56. Обязанность доказывания" w:history="1">
        <w:r>
          <w:rPr>
            <w:rStyle w:val="a3"/>
            <w:rFonts w:ascii="Georgia" w:hAnsi="Georgia"/>
          </w:rPr>
          <w:t>статьи 5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ГПК РФ, суду не представил.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Ввиду </w:t>
      </w:r>
      <w:r>
        <w:rPr>
          <w:rFonts w:ascii="Georgia" w:hAnsi="Georgia"/>
        </w:rPr>
        <w:t>изложенного у суда апелляционной инстанции не имелось предусмотренных</w:t>
      </w:r>
      <w:r>
        <w:rPr>
          <w:rFonts w:ascii="Georgia" w:hAnsi="Georgia"/>
        </w:rPr>
        <w:t xml:space="preserve"> </w:t>
      </w:r>
      <w:hyperlink r:id="rId86" w:anchor="/document/99/901832805/ZA00MGE2O1/" w:tooltip="Статья 330. Основания для отмены или изменения решения суда в апелляционном порядке..." w:history="1">
        <w:r>
          <w:rPr>
            <w:rStyle w:val="a3"/>
            <w:rFonts w:ascii="Georgia" w:hAnsi="Georgia"/>
          </w:rPr>
          <w:t>статьей 33</w:t>
        </w:r>
        <w:r>
          <w:rPr>
            <w:rStyle w:val="a3"/>
            <w:rFonts w:ascii="Georgia" w:hAnsi="Georgia"/>
          </w:rPr>
          <w:t>0</w:t>
        </w:r>
      </w:hyperlink>
      <w:r>
        <w:rPr>
          <w:rFonts w:ascii="Georgia" w:hAnsi="Georgia"/>
        </w:rPr>
        <w:t xml:space="preserve"> ГПК РФ</w:t>
      </w:r>
      <w:r>
        <w:rPr>
          <w:rFonts w:ascii="Georgia" w:hAnsi="Georgia"/>
        </w:rPr>
        <w:t xml:space="preserve"> оснований для отмены решения суда первой инстанции и принятия по делу нового решения об отказе в удовлетворении исковых требований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lastRenderedPageBreak/>
        <w:t xml:space="preserve">Кассационный суд общей юрисдикции, проверяя по кассационной жалобе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 законность судебного постан</w:t>
      </w:r>
      <w:r>
        <w:rPr>
          <w:rFonts w:ascii="Georgia" w:hAnsi="Georgia"/>
        </w:rPr>
        <w:t>овления суда апелляционной инстанции, допущенные им нарушения норм права не выявил и не устранил, тем самым не выполнил требования</w:t>
      </w:r>
      <w:r>
        <w:rPr>
          <w:rFonts w:ascii="Georgia" w:hAnsi="Georgia"/>
        </w:rPr>
        <w:t xml:space="preserve"> </w:t>
      </w:r>
      <w:hyperlink r:id="rId87" w:anchor="/document/99/901832805/ZA00S2I2Q4/" w:tooltip="Статья 379.6. Пределы рассмотрения дела кассационным судом общей юрисдикции" w:history="1">
        <w:r>
          <w:rPr>
            <w:rStyle w:val="a3"/>
            <w:rFonts w:ascii="Georgia" w:hAnsi="Georgia"/>
          </w:rPr>
          <w:t>статьи 379.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и</w:t>
      </w:r>
      <w:r>
        <w:rPr>
          <w:rFonts w:ascii="Georgia" w:hAnsi="Georgia"/>
        </w:rPr>
        <w:t xml:space="preserve"> </w:t>
      </w:r>
      <w:hyperlink r:id="rId88" w:anchor="/document/99/901832805/XA00MGU2OD/" w:history="1">
        <w:r>
          <w:rPr>
            <w:rStyle w:val="a3"/>
            <w:rFonts w:ascii="Georgia" w:hAnsi="Georgia"/>
          </w:rPr>
          <w:t>частей первой - третье</w:t>
        </w:r>
        <w:r>
          <w:rPr>
            <w:rStyle w:val="a3"/>
            <w:rFonts w:ascii="Georgia" w:hAnsi="Georgia"/>
          </w:rPr>
          <w:t>й</w:t>
        </w:r>
      </w:hyperlink>
      <w:r>
        <w:rPr>
          <w:rFonts w:ascii="Georgia" w:hAnsi="Georgia"/>
        </w:rPr>
        <w:t xml:space="preserve"> статьи 379.7 ГПК РФ.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>При таких обстоятельствах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>апелляционное определение судебной коллегии по гражданским дел</w:t>
      </w:r>
      <w:r>
        <w:rPr>
          <w:rFonts w:ascii="Georgia" w:hAnsi="Georgia"/>
        </w:rPr>
        <w:t>ам Иркутского областного суда 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и определение судебной коллегии по гражданским делам Восьмого кассационного суда общей юрисдикции от 9 ноября 2023 г. нельзя признать законными, они приняты с существенными нарушениями норм материального и п</w:t>
      </w:r>
      <w:r>
        <w:rPr>
          <w:rFonts w:ascii="Georgia" w:hAnsi="Georgia"/>
        </w:rPr>
        <w:t xml:space="preserve">роцессуального права, повлиявшими на исход дела, без устранения которых невозможна защита нарушенных прав и законных интересов заявителя, кассационной жалобы </w:t>
      </w:r>
      <w:proofErr w:type="spellStart"/>
      <w:r>
        <w:rPr>
          <w:rFonts w:ascii="Georgia" w:hAnsi="Georgia"/>
        </w:rPr>
        <w:t>Чекасиной</w:t>
      </w:r>
      <w:proofErr w:type="spellEnd"/>
      <w:r>
        <w:rPr>
          <w:rFonts w:ascii="Georgia" w:hAnsi="Georgia"/>
        </w:rPr>
        <w:t xml:space="preserve"> Е.В., что согласно</w:t>
      </w:r>
      <w:r>
        <w:rPr>
          <w:rFonts w:ascii="Georgia" w:hAnsi="Georgia"/>
        </w:rPr>
        <w:t xml:space="preserve"> </w:t>
      </w:r>
      <w:hyperlink r:id="rId89" w:anchor="/document/99/901832805/ZA00MA42N6/" w:tooltip="Статья 390.14. Основания для отмены или изменения судебной коллегией Верховного Суда Российской Федерации судебных постановлений в кассационном порядке" w:history="1">
        <w:r>
          <w:rPr>
            <w:rStyle w:val="a3"/>
            <w:rFonts w:ascii="Georgia" w:hAnsi="Georgia"/>
          </w:rPr>
          <w:t>статье 390.1</w:t>
        </w:r>
        <w:r>
          <w:rPr>
            <w:rStyle w:val="a3"/>
            <w:rFonts w:ascii="Georgia" w:hAnsi="Georgia"/>
          </w:rPr>
          <w:t>4</w:t>
        </w:r>
      </w:hyperlink>
      <w:r>
        <w:rPr>
          <w:rFonts w:ascii="Georgia" w:hAnsi="Georgia"/>
        </w:rPr>
        <w:t xml:space="preserve"> ГПК РФ является основанием для отмены указанных судебных постановлений и остав</w:t>
      </w:r>
      <w:r>
        <w:rPr>
          <w:rFonts w:ascii="Georgia" w:hAnsi="Georgia"/>
        </w:rPr>
        <w:t>ления в силе решения суда первой инстанции, разрешившего данный спор в соответствии с подлежащими применению к спорным отношениям нормами материального права и установленными по делу обстоятельствами.</w:t>
      </w:r>
    </w:p>
    <w:p w:rsidR="00000000" w:rsidRDefault="00F5550C">
      <w:pPr>
        <w:pStyle w:val="a5"/>
        <w:divId w:val="654726961"/>
      </w:pPr>
      <w:r>
        <w:rPr>
          <w:rFonts w:ascii="Georgia" w:hAnsi="Georgia"/>
        </w:rPr>
        <w:t xml:space="preserve">Судебная коллегия по гражданским делам Верховного Суда </w:t>
      </w:r>
      <w:r>
        <w:rPr>
          <w:rFonts w:ascii="Georgia" w:hAnsi="Georgia"/>
        </w:rPr>
        <w:t>Российской Федерации, руководствуясь статьями</w:t>
      </w:r>
      <w:r>
        <w:rPr>
          <w:rFonts w:ascii="Georgia" w:hAnsi="Georgia"/>
        </w:rPr>
        <w:t xml:space="preserve"> </w:t>
      </w:r>
      <w:hyperlink r:id="rId90" w:anchor="/document/99/901832805/ZA00MA42N6/" w:tooltip="Статья 390.14. Основания для отмены или изменения судебной коллегией Верховного Суда Российской Федерации судебных постановлений в кассационном порядке" w:history="1">
        <w:r>
          <w:rPr>
            <w:rStyle w:val="a3"/>
            <w:rFonts w:ascii="Georgia" w:hAnsi="Georgia"/>
          </w:rPr>
          <w:t>390.1</w:t>
        </w:r>
        <w:r>
          <w:rPr>
            <w:rStyle w:val="a3"/>
            <w:rFonts w:ascii="Georgia" w:hAnsi="Georgia"/>
          </w:rPr>
          <w:t>4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91" w:anchor="/document/99/901832805/ZA00MRM2PD/" w:tooltip="Статья 390.15. Полномочия судебной коллегии Верховного Суда Российской Федерации" w:history="1">
        <w:r>
          <w:rPr>
            <w:rStyle w:val="a3"/>
            <w:rFonts w:ascii="Georgia" w:hAnsi="Georgia"/>
          </w:rPr>
          <w:t>390.1</w:t>
        </w:r>
        <w:r>
          <w:rPr>
            <w:rStyle w:val="a3"/>
            <w:rFonts w:ascii="Georgia" w:hAnsi="Georgia"/>
          </w:rPr>
          <w:t>5</w:t>
        </w:r>
      </w:hyperlink>
      <w:r>
        <w:rPr>
          <w:rFonts w:ascii="Georgia" w:hAnsi="Georgia"/>
        </w:rPr>
        <w:t>,</w:t>
      </w:r>
      <w:r>
        <w:rPr>
          <w:rFonts w:ascii="Georgia" w:hAnsi="Georgia"/>
        </w:rPr>
        <w:t xml:space="preserve"> </w:t>
      </w:r>
      <w:hyperlink r:id="rId92" w:anchor="/document/99/901832805/ZA00MLQ2O8/" w:tooltip="Статья 390.16. Определение судебной коллегии Верховного Суда Российской Федерации" w:history="1">
        <w:r>
          <w:rPr>
            <w:rStyle w:val="a3"/>
            <w:rFonts w:ascii="Georgia" w:hAnsi="Georgia"/>
          </w:rPr>
          <w:t>390.1</w:t>
        </w:r>
        <w:r>
          <w:rPr>
            <w:rStyle w:val="a3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ГПК РФ,</w:t>
      </w:r>
    </w:p>
    <w:p w:rsidR="00000000" w:rsidRDefault="00F5550C">
      <w:pPr>
        <w:pStyle w:val="a5"/>
        <w:jc w:val="center"/>
        <w:divId w:val="654726961"/>
      </w:pPr>
      <w:r>
        <w:rPr>
          <w:rFonts w:ascii="Georgia" w:hAnsi="Georgia"/>
        </w:rPr>
        <w:t>определила:</w:t>
      </w:r>
    </w:p>
    <w:p w:rsidR="00000000" w:rsidRDefault="00F5550C">
      <w:pPr>
        <w:pStyle w:val="a5"/>
        <w:jc w:val="left"/>
        <w:divId w:val="654726961"/>
      </w:pPr>
      <w:r>
        <w:rPr>
          <w:rFonts w:ascii="Georgia" w:hAnsi="Georgia"/>
        </w:rPr>
        <w:t>апелляционное определение судебной коллегии по гражданским делам Иркутского областного суда от 18 июля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и определе</w:t>
      </w:r>
      <w:r>
        <w:rPr>
          <w:rFonts w:ascii="Georgia" w:hAnsi="Georgia"/>
        </w:rPr>
        <w:t>ние судебной коллегии по гражданским делам Восьмого кассационного суда общей юрисдикции от 9 ноября 2023 г. по делу № 2-583/2023 Ангарского городского суда Иркутской области отменить.</w:t>
      </w:r>
    </w:p>
    <w:p w:rsidR="00000000" w:rsidRDefault="00F5550C">
      <w:pPr>
        <w:pStyle w:val="a5"/>
        <w:jc w:val="left"/>
        <w:divId w:val="654726961"/>
      </w:pPr>
      <w:r>
        <w:rPr>
          <w:rFonts w:ascii="Georgia" w:hAnsi="Georgia"/>
        </w:rPr>
        <w:t>Оставить в силе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t xml:space="preserve">решение Ангарского городского суда Иркутской области от </w:t>
      </w:r>
      <w:r>
        <w:rPr>
          <w:rFonts w:ascii="Georgia" w:hAnsi="Georgia"/>
        </w:rPr>
        <w:t>13 марта 2023 г</w:t>
      </w:r>
      <w:r>
        <w:rPr>
          <w:rFonts w:ascii="Georgia" w:hAnsi="Georgia"/>
        </w:rPr>
        <w:t>.</w:t>
      </w:r>
      <w:r>
        <w:rPr>
          <w:rFonts w:ascii="Georgia" w:hAnsi="Georgia"/>
        </w:rPr>
        <w:t xml:space="preserve"> по указанному делу.</w:t>
      </w:r>
    </w:p>
    <w:p w:rsidR="00000000" w:rsidRDefault="00F5550C">
      <w:pPr>
        <w:pStyle w:val="a5"/>
        <w:jc w:val="left"/>
        <w:divId w:val="654726961"/>
      </w:pPr>
      <w:r>
        <w:rPr>
          <w:rFonts w:ascii="Georgia" w:hAnsi="Georgia"/>
        </w:rPr>
        <w:t xml:space="preserve"> </w:t>
      </w:r>
    </w:p>
    <w:p w:rsidR="00F5550C" w:rsidRDefault="00F5550C">
      <w:pPr>
        <w:divId w:val="72708506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«Охрана труда»</w:t>
      </w:r>
      <w:r>
        <w:rPr>
          <w:rFonts w:ascii="Arial" w:eastAsia="Times New Roman" w:hAnsi="Arial" w:cs="Arial"/>
          <w:sz w:val="20"/>
          <w:szCs w:val="20"/>
        </w:rPr>
        <w:br/>
        <w:t>https://1otruda.ru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17.09.2024</w:t>
      </w:r>
    </w:p>
    <w:sectPr w:rsidR="00F55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charset w:val="CC"/>
    <w:family w:val="modern"/>
    <w:pitch w:val="fixed"/>
    <w:sig w:usb0="E10002FF" w:usb1="4000FCFF" w:usb2="00000009" w:usb3="00000000" w:csb0="0000019F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D4FD9"/>
    <w:rsid w:val="002D4FD9"/>
    <w:rsid w:val="008C48DE"/>
    <w:rsid w:val="00C83721"/>
    <w:rsid w:val="00F5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0D1582-0490-4050-A303-AFD1CAD2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cs="Consolas" w:hint="default"/>
    </w:rPr>
  </w:style>
  <w:style w:type="paragraph" w:customStyle="1" w:styleId="msonormal0">
    <w:name w:val="msonormal"/>
    <w:basedOn w:val="a"/>
    <w:uiPriority w:val="99"/>
    <w:semiHidden/>
    <w:pPr>
      <w:spacing w:after="223"/>
      <w:jc w:val="both"/>
    </w:pPr>
  </w:style>
  <w:style w:type="paragraph" w:styleId="a5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contentblock">
    <w:name w:val="content_block"/>
    <w:basedOn w:val="a"/>
    <w:uiPriority w:val="99"/>
    <w:semiHidden/>
    <w:pPr>
      <w:spacing w:after="223"/>
      <w:ind w:right="357"/>
      <w:jc w:val="both"/>
    </w:pPr>
    <w:rPr>
      <w:rFonts w:ascii="Georgia" w:hAnsi="Georgia"/>
    </w:rPr>
  </w:style>
  <w:style w:type="paragraph" w:customStyle="1" w:styleId="references">
    <w:name w:val="references"/>
    <w:basedOn w:val="a"/>
    <w:uiPriority w:val="99"/>
    <w:semiHidden/>
    <w:pPr>
      <w:spacing w:after="223"/>
      <w:jc w:val="both"/>
    </w:pPr>
    <w:rPr>
      <w:vanish/>
    </w:rPr>
  </w:style>
  <w:style w:type="paragraph" w:customStyle="1" w:styleId="footer">
    <w:name w:val="footer"/>
    <w:basedOn w:val="a"/>
    <w:uiPriority w:val="99"/>
    <w:semiHidden/>
    <w:pPr>
      <w:spacing w:before="750"/>
      <w:jc w:val="both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uiPriority w:val="99"/>
    <w:semiHidden/>
    <w:pPr>
      <w:spacing w:after="223"/>
      <w:jc w:val="both"/>
    </w:pPr>
  </w:style>
  <w:style w:type="paragraph" w:customStyle="1" w:styleId="content1">
    <w:name w:val="content1"/>
    <w:basedOn w:val="a"/>
    <w:uiPriority w:val="99"/>
    <w:semiHidden/>
    <w:pPr>
      <w:spacing w:before="100" w:beforeAutospacing="1" w:after="100" w:afterAutospacing="1"/>
    </w:pPr>
    <w:rPr>
      <w:sz w:val="21"/>
      <w:szCs w:val="21"/>
    </w:rPr>
  </w:style>
  <w:style w:type="paragraph" w:customStyle="1" w:styleId="align-center">
    <w:name w:val="align-center"/>
    <w:basedOn w:val="a"/>
    <w:uiPriority w:val="99"/>
    <w:semiHidden/>
    <w:pPr>
      <w:spacing w:after="223"/>
      <w:jc w:val="center"/>
    </w:pPr>
  </w:style>
  <w:style w:type="paragraph" w:customStyle="1" w:styleId="align-right">
    <w:name w:val="align-right"/>
    <w:basedOn w:val="a"/>
    <w:uiPriority w:val="99"/>
    <w:semiHidden/>
    <w:pPr>
      <w:spacing w:after="223"/>
      <w:jc w:val="right"/>
    </w:pPr>
  </w:style>
  <w:style w:type="paragraph" w:customStyle="1" w:styleId="align-left">
    <w:name w:val="align-left"/>
    <w:basedOn w:val="a"/>
    <w:uiPriority w:val="99"/>
    <w:semiHidden/>
    <w:pPr>
      <w:spacing w:after="223"/>
    </w:pPr>
  </w:style>
  <w:style w:type="paragraph" w:customStyle="1" w:styleId="doc-parttypetitle">
    <w:name w:val="doc-part_type_title"/>
    <w:basedOn w:val="a"/>
    <w:uiPriority w:val="99"/>
    <w:semiHidden/>
    <w:pPr>
      <w:pBdr>
        <w:bottom w:val="single" w:sz="6" w:space="29" w:color="E5E5E5"/>
      </w:pBdr>
      <w:spacing w:after="195"/>
      <w:jc w:val="both"/>
    </w:pPr>
  </w:style>
  <w:style w:type="paragraph" w:customStyle="1" w:styleId="docprops">
    <w:name w:val="doc__props"/>
    <w:basedOn w:val="a"/>
    <w:uiPriority w:val="99"/>
    <w:semiHidden/>
    <w:pPr>
      <w:spacing w:after="223"/>
      <w:jc w:val="both"/>
    </w:pPr>
    <w:rPr>
      <w:rFonts w:ascii="Helvetica" w:hAnsi="Helvetica"/>
      <w:sz w:val="20"/>
      <w:szCs w:val="20"/>
    </w:rPr>
  </w:style>
  <w:style w:type="paragraph" w:customStyle="1" w:styleId="doctype">
    <w:name w:val="doc__type"/>
    <w:basedOn w:val="a"/>
    <w:uiPriority w:val="99"/>
    <w:semiHidden/>
    <w:pPr>
      <w:spacing w:before="96" w:after="120"/>
      <w:jc w:val="both"/>
    </w:pPr>
    <w:rPr>
      <w:rFonts w:ascii="Helvetica" w:hAnsi="Helvetica"/>
      <w:caps/>
      <w:spacing w:val="15"/>
      <w:sz w:val="15"/>
      <w:szCs w:val="15"/>
    </w:rPr>
  </w:style>
  <w:style w:type="paragraph" w:customStyle="1" w:styleId="docpart">
    <w:name w:val="doc__part"/>
    <w:basedOn w:val="a"/>
    <w:uiPriority w:val="99"/>
    <w:semiHidden/>
    <w:pPr>
      <w:spacing w:before="1228" w:after="997"/>
      <w:jc w:val="both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uiPriority w:val="99"/>
    <w:semiHidden/>
    <w:pPr>
      <w:spacing w:before="1140" w:after="797"/>
      <w:jc w:val="both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uiPriority w:val="99"/>
    <w:semiHidden/>
    <w:pPr>
      <w:spacing w:after="223"/>
      <w:jc w:val="both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uiPriority w:val="99"/>
    <w:semiHidden/>
    <w:pPr>
      <w:spacing w:before="1070" w:after="420"/>
      <w:jc w:val="both"/>
    </w:pPr>
    <w:rPr>
      <w:rFonts w:ascii="Helvetica" w:hAnsi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uiPriority w:val="99"/>
    <w:semiHidden/>
    <w:pPr>
      <w:spacing w:before="438" w:after="219"/>
      <w:jc w:val="both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uiPriority w:val="99"/>
    <w:semiHidden/>
    <w:pPr>
      <w:spacing w:before="300" w:after="30"/>
      <w:jc w:val="both"/>
    </w:pPr>
    <w:rPr>
      <w:rFonts w:ascii="Helvetica" w:hAnsi="Helvetica"/>
      <w:b/>
      <w:bCs/>
    </w:rPr>
  </w:style>
  <w:style w:type="paragraph" w:customStyle="1" w:styleId="docparagraph">
    <w:name w:val="doc__paragraph"/>
    <w:basedOn w:val="a"/>
    <w:uiPriority w:val="99"/>
    <w:semiHidden/>
    <w:pPr>
      <w:spacing w:before="240" w:after="42"/>
      <w:jc w:val="both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uiPriority w:val="99"/>
    <w:semiHidden/>
    <w:pPr>
      <w:spacing w:after="223"/>
      <w:jc w:val="both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uiPriority w:val="99"/>
    <w:semiHidden/>
    <w:pPr>
      <w:spacing w:before="341" w:after="76"/>
      <w:jc w:val="both"/>
    </w:pPr>
    <w:rPr>
      <w:rFonts w:ascii="Helvetica" w:hAnsi="Helvetica"/>
      <w:sz w:val="29"/>
      <w:szCs w:val="29"/>
    </w:rPr>
  </w:style>
  <w:style w:type="paragraph" w:customStyle="1" w:styleId="docuntyped">
    <w:name w:val="doc__untyped"/>
    <w:basedOn w:val="a"/>
    <w:uiPriority w:val="99"/>
    <w:semiHidden/>
    <w:pPr>
      <w:spacing w:before="320" w:after="240"/>
      <w:jc w:val="both"/>
    </w:pPr>
    <w:rPr>
      <w:rFonts w:ascii="Helvetica" w:hAnsi="Helvetica"/>
      <w:sz w:val="27"/>
      <w:szCs w:val="27"/>
    </w:rPr>
  </w:style>
  <w:style w:type="paragraph" w:customStyle="1" w:styleId="docnote">
    <w:name w:val="doc__note"/>
    <w:basedOn w:val="a"/>
    <w:uiPriority w:val="99"/>
    <w:semiHidden/>
    <w:pPr>
      <w:spacing w:after="611"/>
      <w:ind w:left="873"/>
      <w:jc w:val="both"/>
    </w:pPr>
    <w:rPr>
      <w:rFonts w:ascii="Helvetica" w:hAnsi="Helvetica"/>
      <w:sz w:val="17"/>
      <w:szCs w:val="17"/>
    </w:rPr>
  </w:style>
  <w:style w:type="paragraph" w:customStyle="1" w:styleId="doc-notes">
    <w:name w:val="doc-notes"/>
    <w:basedOn w:val="a"/>
    <w:uiPriority w:val="99"/>
    <w:semiHidden/>
    <w:pPr>
      <w:spacing w:after="223"/>
      <w:jc w:val="both"/>
    </w:pPr>
    <w:rPr>
      <w:vanish/>
    </w:rPr>
  </w:style>
  <w:style w:type="paragraph" w:customStyle="1" w:styleId="docsignature">
    <w:name w:val="doc__signature"/>
    <w:basedOn w:val="a"/>
    <w:uiPriority w:val="99"/>
    <w:semiHidden/>
    <w:pPr>
      <w:spacing w:before="223" w:after="223"/>
      <w:jc w:val="both"/>
    </w:pPr>
  </w:style>
  <w:style w:type="paragraph" w:customStyle="1" w:styleId="docquestion">
    <w:name w:val="doc__question"/>
    <w:basedOn w:val="a"/>
    <w:uiPriority w:val="99"/>
    <w:semiHidden/>
    <w:pPr>
      <w:shd w:val="clear" w:color="auto" w:fill="FBF9EF"/>
      <w:spacing w:after="600"/>
      <w:jc w:val="both"/>
    </w:pPr>
  </w:style>
  <w:style w:type="paragraph" w:customStyle="1" w:styleId="docquestion-title">
    <w:name w:val="doc__question-title"/>
    <w:basedOn w:val="a"/>
    <w:uiPriority w:val="99"/>
    <w:semiHidden/>
    <w:pPr>
      <w:spacing w:after="30"/>
      <w:jc w:val="both"/>
    </w:pPr>
    <w:rPr>
      <w:rFonts w:ascii="Helvetica" w:hAnsi="Helvetica"/>
      <w:b/>
      <w:bCs/>
    </w:rPr>
  </w:style>
  <w:style w:type="paragraph" w:customStyle="1" w:styleId="doc-start">
    <w:name w:val="doc-start"/>
    <w:basedOn w:val="a"/>
    <w:uiPriority w:val="99"/>
    <w:semiHidden/>
    <w:pPr>
      <w:spacing w:after="223"/>
      <w:jc w:val="both"/>
    </w:pPr>
  </w:style>
  <w:style w:type="paragraph" w:customStyle="1" w:styleId="docexpired">
    <w:name w:val="doc__expired"/>
    <w:basedOn w:val="a"/>
    <w:uiPriority w:val="99"/>
    <w:semiHidden/>
    <w:pPr>
      <w:spacing w:after="223"/>
      <w:jc w:val="both"/>
    </w:pPr>
    <w:rPr>
      <w:color w:val="CCCCCC"/>
    </w:rPr>
  </w:style>
  <w:style w:type="paragraph" w:customStyle="1" w:styleId="content2">
    <w:name w:val="content2"/>
    <w:basedOn w:val="a"/>
    <w:uiPriority w:val="99"/>
    <w:semiHidden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uiPriority w:val="99"/>
    <w:semiHidden/>
    <w:pPr>
      <w:spacing w:before="120" w:after="30"/>
      <w:jc w:val="both"/>
    </w:pPr>
    <w:rPr>
      <w:rFonts w:ascii="Helvetica" w:hAnsi="Helvetica"/>
      <w:b/>
      <w:bCs/>
    </w:rPr>
  </w:style>
  <w:style w:type="paragraph" w:customStyle="1" w:styleId="printredaction-line">
    <w:name w:val="print_redaction-line"/>
    <w:basedOn w:val="a"/>
    <w:uiPriority w:val="99"/>
    <w:semiHidden/>
    <w:pPr>
      <w:spacing w:after="223"/>
      <w:jc w:val="both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styleId="a6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8506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961">
      <w:marLeft w:val="0"/>
      <w:marRight w:val="0"/>
      <w:marTop w:val="46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1otruda.ru/" TargetMode="External"/><Relationship Id="rId18" Type="http://schemas.openxmlformats.org/officeDocument/2006/relationships/hyperlink" Target="https://1otruda.ru/" TargetMode="External"/><Relationship Id="rId26" Type="http://schemas.openxmlformats.org/officeDocument/2006/relationships/hyperlink" Target="https://1otruda.ru/" TargetMode="External"/><Relationship Id="rId39" Type="http://schemas.openxmlformats.org/officeDocument/2006/relationships/hyperlink" Target="https://1otruda.ru/" TargetMode="External"/><Relationship Id="rId21" Type="http://schemas.openxmlformats.org/officeDocument/2006/relationships/hyperlink" Target="https://1otruda.ru/" TargetMode="External"/><Relationship Id="rId34" Type="http://schemas.openxmlformats.org/officeDocument/2006/relationships/hyperlink" Target="https://1otruda.ru/" TargetMode="External"/><Relationship Id="rId42" Type="http://schemas.openxmlformats.org/officeDocument/2006/relationships/hyperlink" Target="https://1otruda.ru/" TargetMode="External"/><Relationship Id="rId47" Type="http://schemas.openxmlformats.org/officeDocument/2006/relationships/hyperlink" Target="https://1otruda.ru/" TargetMode="External"/><Relationship Id="rId50" Type="http://schemas.openxmlformats.org/officeDocument/2006/relationships/hyperlink" Target="https://1otruda.ru/" TargetMode="External"/><Relationship Id="rId55" Type="http://schemas.openxmlformats.org/officeDocument/2006/relationships/hyperlink" Target="https://1otruda.ru/" TargetMode="External"/><Relationship Id="rId63" Type="http://schemas.openxmlformats.org/officeDocument/2006/relationships/hyperlink" Target="https://1otruda.ru/" TargetMode="External"/><Relationship Id="rId68" Type="http://schemas.openxmlformats.org/officeDocument/2006/relationships/hyperlink" Target="https://1otruda.ru/" TargetMode="External"/><Relationship Id="rId76" Type="http://schemas.openxmlformats.org/officeDocument/2006/relationships/hyperlink" Target="https://1otruda.ru/" TargetMode="External"/><Relationship Id="rId84" Type="http://schemas.openxmlformats.org/officeDocument/2006/relationships/hyperlink" Target="https://1otruda.ru/" TargetMode="External"/><Relationship Id="rId89" Type="http://schemas.openxmlformats.org/officeDocument/2006/relationships/hyperlink" Target="https://1otruda.ru/" TargetMode="External"/><Relationship Id="rId7" Type="http://schemas.openxmlformats.org/officeDocument/2006/relationships/hyperlink" Target="https://1otruda.ru/" TargetMode="External"/><Relationship Id="rId71" Type="http://schemas.openxmlformats.org/officeDocument/2006/relationships/hyperlink" Target="https://1otruda.ru/" TargetMode="External"/><Relationship Id="rId92" Type="http://schemas.openxmlformats.org/officeDocument/2006/relationships/hyperlink" Target="https://1otruda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1otruda.ru/" TargetMode="External"/><Relationship Id="rId29" Type="http://schemas.openxmlformats.org/officeDocument/2006/relationships/hyperlink" Target="https://1otruda.ru/" TargetMode="External"/><Relationship Id="rId11" Type="http://schemas.openxmlformats.org/officeDocument/2006/relationships/hyperlink" Target="https://1otruda.ru/" TargetMode="External"/><Relationship Id="rId24" Type="http://schemas.openxmlformats.org/officeDocument/2006/relationships/hyperlink" Target="https://1otruda.ru/" TargetMode="External"/><Relationship Id="rId32" Type="http://schemas.openxmlformats.org/officeDocument/2006/relationships/hyperlink" Target="https://1otruda.ru/" TargetMode="External"/><Relationship Id="rId37" Type="http://schemas.openxmlformats.org/officeDocument/2006/relationships/hyperlink" Target="https://1otruda.ru/" TargetMode="External"/><Relationship Id="rId40" Type="http://schemas.openxmlformats.org/officeDocument/2006/relationships/hyperlink" Target="https://1otruda.ru/" TargetMode="External"/><Relationship Id="rId45" Type="http://schemas.openxmlformats.org/officeDocument/2006/relationships/hyperlink" Target="https://1otruda.ru/" TargetMode="External"/><Relationship Id="rId53" Type="http://schemas.openxmlformats.org/officeDocument/2006/relationships/hyperlink" Target="https://1otruda.ru/" TargetMode="External"/><Relationship Id="rId58" Type="http://schemas.openxmlformats.org/officeDocument/2006/relationships/hyperlink" Target="https://1otruda.ru/" TargetMode="External"/><Relationship Id="rId66" Type="http://schemas.openxmlformats.org/officeDocument/2006/relationships/hyperlink" Target="https://1otruda.ru/" TargetMode="External"/><Relationship Id="rId74" Type="http://schemas.openxmlformats.org/officeDocument/2006/relationships/hyperlink" Target="https://1otruda.ru/" TargetMode="External"/><Relationship Id="rId79" Type="http://schemas.openxmlformats.org/officeDocument/2006/relationships/hyperlink" Target="https://1otruda.ru/" TargetMode="External"/><Relationship Id="rId87" Type="http://schemas.openxmlformats.org/officeDocument/2006/relationships/hyperlink" Target="https://1otruda.ru/" TargetMode="External"/><Relationship Id="rId5" Type="http://schemas.openxmlformats.org/officeDocument/2006/relationships/hyperlink" Target="https://1otruda.ru/" TargetMode="External"/><Relationship Id="rId61" Type="http://schemas.openxmlformats.org/officeDocument/2006/relationships/hyperlink" Target="https://1otruda.ru/" TargetMode="External"/><Relationship Id="rId82" Type="http://schemas.openxmlformats.org/officeDocument/2006/relationships/hyperlink" Target="https://1otruda.ru/" TargetMode="External"/><Relationship Id="rId90" Type="http://schemas.openxmlformats.org/officeDocument/2006/relationships/hyperlink" Target="https://1otruda.ru/" TargetMode="External"/><Relationship Id="rId19" Type="http://schemas.openxmlformats.org/officeDocument/2006/relationships/hyperlink" Target="https://1otruda.ru/" TargetMode="External"/><Relationship Id="rId14" Type="http://schemas.openxmlformats.org/officeDocument/2006/relationships/hyperlink" Target="https://1otruda.ru/" TargetMode="External"/><Relationship Id="rId22" Type="http://schemas.openxmlformats.org/officeDocument/2006/relationships/hyperlink" Target="https://1otruda.ru/" TargetMode="External"/><Relationship Id="rId27" Type="http://schemas.openxmlformats.org/officeDocument/2006/relationships/hyperlink" Target="https://1otruda.ru/" TargetMode="External"/><Relationship Id="rId30" Type="http://schemas.openxmlformats.org/officeDocument/2006/relationships/hyperlink" Target="https://1otruda.ru/" TargetMode="External"/><Relationship Id="rId35" Type="http://schemas.openxmlformats.org/officeDocument/2006/relationships/hyperlink" Target="https://1otruda.ru/" TargetMode="External"/><Relationship Id="rId43" Type="http://schemas.openxmlformats.org/officeDocument/2006/relationships/hyperlink" Target="https://1otruda.ru/" TargetMode="External"/><Relationship Id="rId48" Type="http://schemas.openxmlformats.org/officeDocument/2006/relationships/hyperlink" Target="https://1otruda.ru/" TargetMode="External"/><Relationship Id="rId56" Type="http://schemas.openxmlformats.org/officeDocument/2006/relationships/hyperlink" Target="https://1otruda.ru/" TargetMode="External"/><Relationship Id="rId64" Type="http://schemas.openxmlformats.org/officeDocument/2006/relationships/hyperlink" Target="https://1otruda.ru/" TargetMode="External"/><Relationship Id="rId69" Type="http://schemas.openxmlformats.org/officeDocument/2006/relationships/hyperlink" Target="https://1otruda.ru/" TargetMode="External"/><Relationship Id="rId77" Type="http://schemas.openxmlformats.org/officeDocument/2006/relationships/hyperlink" Target="https://1otruda.ru/" TargetMode="External"/><Relationship Id="rId8" Type="http://schemas.openxmlformats.org/officeDocument/2006/relationships/hyperlink" Target="https://1otruda.ru/" TargetMode="External"/><Relationship Id="rId51" Type="http://schemas.openxmlformats.org/officeDocument/2006/relationships/hyperlink" Target="https://1otruda.ru/" TargetMode="External"/><Relationship Id="rId72" Type="http://schemas.openxmlformats.org/officeDocument/2006/relationships/hyperlink" Target="https://1otruda.ru/" TargetMode="External"/><Relationship Id="rId80" Type="http://schemas.openxmlformats.org/officeDocument/2006/relationships/hyperlink" Target="https://1otruda.ru/" TargetMode="External"/><Relationship Id="rId85" Type="http://schemas.openxmlformats.org/officeDocument/2006/relationships/hyperlink" Target="https://1otruda.ru/" TargetMode="External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1otruda.ru/" TargetMode="External"/><Relationship Id="rId17" Type="http://schemas.openxmlformats.org/officeDocument/2006/relationships/hyperlink" Target="https://1otruda.ru/" TargetMode="External"/><Relationship Id="rId25" Type="http://schemas.openxmlformats.org/officeDocument/2006/relationships/hyperlink" Target="https://1otruda.ru/" TargetMode="External"/><Relationship Id="rId33" Type="http://schemas.openxmlformats.org/officeDocument/2006/relationships/hyperlink" Target="https://1otruda.ru/" TargetMode="External"/><Relationship Id="rId38" Type="http://schemas.openxmlformats.org/officeDocument/2006/relationships/hyperlink" Target="https://1otruda.ru/" TargetMode="External"/><Relationship Id="rId46" Type="http://schemas.openxmlformats.org/officeDocument/2006/relationships/hyperlink" Target="https://1otruda.ru/" TargetMode="External"/><Relationship Id="rId59" Type="http://schemas.openxmlformats.org/officeDocument/2006/relationships/hyperlink" Target="https://1otruda.ru/" TargetMode="External"/><Relationship Id="rId67" Type="http://schemas.openxmlformats.org/officeDocument/2006/relationships/hyperlink" Target="https://1otruda.ru/" TargetMode="External"/><Relationship Id="rId20" Type="http://schemas.openxmlformats.org/officeDocument/2006/relationships/hyperlink" Target="https://1otruda.ru/" TargetMode="External"/><Relationship Id="rId41" Type="http://schemas.openxmlformats.org/officeDocument/2006/relationships/hyperlink" Target="https://1otruda.ru/" TargetMode="External"/><Relationship Id="rId54" Type="http://schemas.openxmlformats.org/officeDocument/2006/relationships/hyperlink" Target="https://1otruda.ru/" TargetMode="External"/><Relationship Id="rId62" Type="http://schemas.openxmlformats.org/officeDocument/2006/relationships/hyperlink" Target="https://1otruda.ru/" TargetMode="External"/><Relationship Id="rId70" Type="http://schemas.openxmlformats.org/officeDocument/2006/relationships/hyperlink" Target="https://1otruda.ru/" TargetMode="External"/><Relationship Id="rId75" Type="http://schemas.openxmlformats.org/officeDocument/2006/relationships/hyperlink" Target="https://1otruda.ru/" TargetMode="External"/><Relationship Id="rId83" Type="http://schemas.openxmlformats.org/officeDocument/2006/relationships/hyperlink" Target="https://1otruda.ru/" TargetMode="External"/><Relationship Id="rId88" Type="http://schemas.openxmlformats.org/officeDocument/2006/relationships/hyperlink" Target="https://1otruda.ru/" TargetMode="External"/><Relationship Id="rId91" Type="http://schemas.openxmlformats.org/officeDocument/2006/relationships/hyperlink" Target="https://1otruda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1otruda.ru/" TargetMode="External"/><Relationship Id="rId15" Type="http://schemas.openxmlformats.org/officeDocument/2006/relationships/hyperlink" Target="https://1otruda.ru/" TargetMode="External"/><Relationship Id="rId23" Type="http://schemas.openxmlformats.org/officeDocument/2006/relationships/hyperlink" Target="https://1otruda.ru/" TargetMode="External"/><Relationship Id="rId28" Type="http://schemas.openxmlformats.org/officeDocument/2006/relationships/hyperlink" Target="https://1otruda.ru/" TargetMode="External"/><Relationship Id="rId36" Type="http://schemas.openxmlformats.org/officeDocument/2006/relationships/hyperlink" Target="https://1otruda.ru/" TargetMode="External"/><Relationship Id="rId49" Type="http://schemas.openxmlformats.org/officeDocument/2006/relationships/hyperlink" Target="https://1otruda.ru/" TargetMode="External"/><Relationship Id="rId57" Type="http://schemas.openxmlformats.org/officeDocument/2006/relationships/hyperlink" Target="https://1otruda.ru/" TargetMode="External"/><Relationship Id="rId10" Type="http://schemas.openxmlformats.org/officeDocument/2006/relationships/hyperlink" Target="https://1otruda.ru/" TargetMode="External"/><Relationship Id="rId31" Type="http://schemas.openxmlformats.org/officeDocument/2006/relationships/hyperlink" Target="https://1otruda.ru/" TargetMode="External"/><Relationship Id="rId44" Type="http://schemas.openxmlformats.org/officeDocument/2006/relationships/hyperlink" Target="https://1otruda.ru/" TargetMode="External"/><Relationship Id="rId52" Type="http://schemas.openxmlformats.org/officeDocument/2006/relationships/hyperlink" Target="https://1otruda.ru/" TargetMode="External"/><Relationship Id="rId60" Type="http://schemas.openxmlformats.org/officeDocument/2006/relationships/hyperlink" Target="https://1otruda.ru/" TargetMode="External"/><Relationship Id="rId65" Type="http://schemas.openxmlformats.org/officeDocument/2006/relationships/hyperlink" Target="https://1otruda.ru/" TargetMode="External"/><Relationship Id="rId73" Type="http://schemas.openxmlformats.org/officeDocument/2006/relationships/hyperlink" Target="https://1otruda.ru/" TargetMode="External"/><Relationship Id="rId78" Type="http://schemas.openxmlformats.org/officeDocument/2006/relationships/hyperlink" Target="https://1otruda.ru/" TargetMode="External"/><Relationship Id="rId81" Type="http://schemas.openxmlformats.org/officeDocument/2006/relationships/hyperlink" Target="https://1otruda.ru/" TargetMode="External"/><Relationship Id="rId86" Type="http://schemas.openxmlformats.org/officeDocument/2006/relationships/hyperlink" Target="https://1otruda.ru/" TargetMode="External"/><Relationship Id="rId94" Type="http://schemas.openxmlformats.org/officeDocument/2006/relationships/theme" Target="theme/theme1.xml"/><Relationship Id="rId4" Type="http://schemas.openxmlformats.org/officeDocument/2006/relationships/hyperlink" Target="https://1otruda.ru/" TargetMode="External"/><Relationship Id="rId9" Type="http://schemas.openxmlformats.org/officeDocument/2006/relationships/hyperlink" Target="https://1otruda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8499</Words>
  <Characters>48448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2024-09-17T12:39:00Z</dcterms:created>
  <dcterms:modified xsi:type="dcterms:W3CDTF">2024-09-17T12:39:00Z</dcterms:modified>
</cp:coreProperties>
</file>