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243" w:rsidRDefault="00F47181">
      <w:pPr>
        <w:pStyle w:val="10"/>
        <w:keepNext/>
        <w:keepLines/>
        <w:shd w:val="clear" w:color="auto" w:fill="auto"/>
        <w:spacing w:after="314" w:line="280" w:lineRule="exact"/>
        <w:ind w:left="2180" w:firstLine="0"/>
      </w:pPr>
      <w:bookmarkStart w:id="0" w:name="bookmark0"/>
      <w:r>
        <w:rPr>
          <w:rStyle w:val="13pt"/>
          <w:b/>
          <w:bCs/>
        </w:rPr>
        <w:t>ИНФОРМАЦИОННОЕ ПИСЬМО</w:t>
      </w:r>
      <w:bookmarkEnd w:id="0"/>
    </w:p>
    <w:p w:rsidR="00E63243" w:rsidRDefault="00F47181">
      <w:pPr>
        <w:pStyle w:val="10"/>
        <w:keepNext/>
        <w:keepLines/>
        <w:shd w:val="clear" w:color="auto" w:fill="auto"/>
        <w:spacing w:after="602" w:line="386" w:lineRule="exact"/>
        <w:ind w:left="1420"/>
      </w:pPr>
      <w:bookmarkStart w:id="1" w:name="bookmark1"/>
      <w:r>
        <w:rPr>
          <w:rStyle w:val="13pt"/>
          <w:b/>
          <w:bCs/>
        </w:rPr>
        <w:t xml:space="preserve">«О </w:t>
      </w:r>
      <w:r>
        <w:t>предоставлении информации в территориальные органы Федеральной службы государственной статистики»</w:t>
      </w:r>
      <w:bookmarkEnd w:id="1"/>
    </w:p>
    <w:p w:rsidR="00E63243" w:rsidRDefault="00F47181">
      <w:pPr>
        <w:pStyle w:val="20"/>
        <w:shd w:val="clear" w:color="auto" w:fill="auto"/>
        <w:spacing w:before="0"/>
        <w:ind w:firstLine="580"/>
      </w:pPr>
      <w:r>
        <w:t xml:space="preserve">Действующим законодательством предусмотрено обязательное предоставление в Федеральную службу государственной статистики (Росстат) </w:t>
      </w:r>
      <w:r>
        <w:t>двух видов информации:</w:t>
      </w:r>
    </w:p>
    <w:p w:rsidR="00E63243" w:rsidRDefault="00F47181">
      <w:pPr>
        <w:pStyle w:val="20"/>
        <w:numPr>
          <w:ilvl w:val="0"/>
          <w:numId w:val="1"/>
        </w:numPr>
        <w:shd w:val="clear" w:color="auto" w:fill="auto"/>
        <w:tabs>
          <w:tab w:val="left" w:pos="792"/>
        </w:tabs>
        <w:spacing w:before="0"/>
        <w:ind w:firstLine="580"/>
      </w:pPr>
      <w:r>
        <w:t>бухгалтерской (финансовой) отчетности;</w:t>
      </w:r>
    </w:p>
    <w:p w:rsidR="00E63243" w:rsidRDefault="00F47181">
      <w:pPr>
        <w:pStyle w:val="20"/>
        <w:numPr>
          <w:ilvl w:val="0"/>
          <w:numId w:val="1"/>
        </w:numPr>
        <w:shd w:val="clear" w:color="auto" w:fill="auto"/>
        <w:tabs>
          <w:tab w:val="left" w:pos="797"/>
        </w:tabs>
        <w:spacing w:before="0" w:after="360"/>
        <w:ind w:firstLine="580"/>
      </w:pPr>
      <w:r>
        <w:t>официальной статистической отчетности.</w:t>
      </w:r>
    </w:p>
    <w:p w:rsidR="00E63243" w:rsidRDefault="00F47181">
      <w:pPr>
        <w:pStyle w:val="10"/>
        <w:keepNext/>
        <w:keepLines/>
        <w:shd w:val="clear" w:color="auto" w:fill="auto"/>
        <w:spacing w:after="0" w:line="384" w:lineRule="exact"/>
        <w:ind w:left="2420" w:firstLine="0"/>
      </w:pPr>
      <w:bookmarkStart w:id="2" w:name="bookmark2"/>
      <w:r>
        <w:t>Бухгалтерская (финансовая) отчетность</w:t>
      </w:r>
      <w:bookmarkEnd w:id="2"/>
    </w:p>
    <w:p w:rsidR="00E63243" w:rsidRDefault="00F47181">
      <w:pPr>
        <w:pStyle w:val="20"/>
        <w:shd w:val="clear" w:color="auto" w:fill="auto"/>
        <w:spacing w:before="0"/>
        <w:ind w:firstLine="740"/>
      </w:pPr>
      <w:r>
        <w:t>Бухгалтерская (финансовая) отчетность предоставляется в орган государственной статистики на основании статьи 18 Федер</w:t>
      </w:r>
      <w:r>
        <w:t>ального закона «О бухгалтерском учете» от 06.12.2011 № 402-ФЗ (далее - Федеральный закон № 402-ФЗ) в соответствии с Порядком представления обязательного экземпляра бухгалтерской (финансовой) отчетности, утвержденным Приказом Росстата от 31.03.2014 № 220.</w:t>
      </w:r>
    </w:p>
    <w:p w:rsidR="00E63243" w:rsidRDefault="00F47181">
      <w:pPr>
        <w:pStyle w:val="20"/>
        <w:shd w:val="clear" w:color="auto" w:fill="auto"/>
        <w:spacing w:before="0"/>
        <w:ind w:firstLine="740"/>
      </w:pPr>
      <w:r>
        <w:t>В</w:t>
      </w:r>
      <w:r>
        <w:t xml:space="preserve"> соответствии с частью 2 статьи 18 Федерального закона № 402-ФЗ обязательный экземпляр составленной годовой бухгалтерской (финансовой) отчетности представляется в орган государственной статистики по месту регистрации экономического субъекта не позднее трех</w:t>
      </w:r>
      <w:r>
        <w:t xml:space="preserve"> месяцев после окончания отчетного периода.</w:t>
      </w:r>
    </w:p>
    <w:p w:rsidR="00E63243" w:rsidRDefault="00F47181">
      <w:pPr>
        <w:pStyle w:val="20"/>
        <w:shd w:val="clear" w:color="auto" w:fill="auto"/>
        <w:spacing w:before="0"/>
        <w:ind w:firstLine="740"/>
      </w:pPr>
      <w:r>
        <w:t>Ответственность за непредставление (несвоевременное представление) либо представление в неполном объеме или в искаженном виде бухгалтерской отчетности предусмотрена статьей 19.7 Кодекса РФ об административных пра</w:t>
      </w:r>
      <w:r>
        <w:t>вонарушениях.</w:t>
      </w:r>
    </w:p>
    <w:p w:rsidR="00E63243" w:rsidRDefault="00F47181">
      <w:pPr>
        <w:pStyle w:val="20"/>
        <w:shd w:val="clear" w:color="auto" w:fill="auto"/>
        <w:spacing w:before="0" w:after="360"/>
        <w:ind w:firstLine="740"/>
      </w:pPr>
      <w:r>
        <w:t>В соответствии с частью 2 статьи 14 Федерального закона № 402-ФЗ годовая бухгалтерская (финансовая) отчетность некоммерческой организации состоит из бухгалтерского баланса, отчета о целевом использовании средств и приложений к ним. В абзаце 2 пункта 85 Пол</w:t>
      </w:r>
      <w:r>
        <w:t>ожения по ведению бухгалтерского учета и бухгалтерской отчетности в Российской Федерации, утвержденного приказом Минфина России от 29.07.1998 № 34н, содержится прямое указание о том, что некоммерческим организациям разрешено не представлять в составе бухга</w:t>
      </w:r>
      <w:r>
        <w:t>лтерской отчетности отчет о движении денежных средств. Соответственно профсоюзные организации (зарегистрированные в качестве юридических лиц) как некоммерческие организации не обязаны, по общему правилу, раскрывать информацию о движении денежных сре</w:t>
      </w:r>
      <w:proofErr w:type="gramStart"/>
      <w:r>
        <w:t xml:space="preserve">дств в </w:t>
      </w:r>
      <w:r>
        <w:t>с</w:t>
      </w:r>
      <w:proofErr w:type="gramEnd"/>
      <w:r>
        <w:t xml:space="preserve">оставе бухгалтерской отчетности. </w:t>
      </w:r>
      <w:proofErr w:type="gramStart"/>
      <w:r>
        <w:t xml:space="preserve">К такой информации относятся, в частности, информация о поступлениях от продажи продукции, товаров, выполнения работ и оказания услуг, арендных платежей, платежи поставщикам за </w:t>
      </w:r>
      <w:r>
        <w:lastRenderedPageBreak/>
        <w:t>материалы, работы и услуги, платежи в связи с</w:t>
      </w:r>
      <w:r>
        <w:t xml:space="preserve"> оплатой труда работников, поступления членских взносов и </w:t>
      </w:r>
      <w:proofErr w:type="spellStart"/>
      <w:r>
        <w:t>д.р</w:t>
      </w:r>
      <w:proofErr w:type="spellEnd"/>
      <w:r>
        <w:t>. (денежные потоки от текущих, инвестиционных и финансовых операций, определяющие содержание понятия «движение денежных средств», указаны для коммерческих организаций в форме</w:t>
      </w:r>
      <w:proofErr w:type="gramEnd"/>
      <w:r>
        <w:t xml:space="preserve"> </w:t>
      </w:r>
      <w:proofErr w:type="gramStart"/>
      <w:r>
        <w:t>ОКУД 0710004, утверж</w:t>
      </w:r>
      <w:r>
        <w:t xml:space="preserve">денной приказом Минфина России от 02.07.2010 № 66н, в редакции приказов от 05.10.2011 № 124н и от 06.04.2015 </w:t>
      </w:r>
      <w:r>
        <w:rPr>
          <w:rStyle w:val="21pt"/>
        </w:rPr>
        <w:t>№57н).</w:t>
      </w:r>
      <w:proofErr w:type="gramEnd"/>
    </w:p>
    <w:p w:rsidR="00E63243" w:rsidRDefault="00F47181">
      <w:pPr>
        <w:pStyle w:val="10"/>
        <w:keepNext/>
        <w:keepLines/>
        <w:shd w:val="clear" w:color="auto" w:fill="auto"/>
        <w:spacing w:after="0" w:line="384" w:lineRule="exact"/>
        <w:ind w:left="2420" w:firstLine="0"/>
      </w:pPr>
      <w:bookmarkStart w:id="3" w:name="bookmark3"/>
      <w:r>
        <w:t>Официальная статистическая отчетность</w:t>
      </w:r>
      <w:bookmarkEnd w:id="3"/>
    </w:p>
    <w:p w:rsidR="00E63243" w:rsidRDefault="00F47181">
      <w:pPr>
        <w:pStyle w:val="20"/>
        <w:shd w:val="clear" w:color="auto" w:fill="auto"/>
        <w:spacing w:before="0"/>
        <w:ind w:firstLine="740"/>
      </w:pPr>
      <w:r>
        <w:t xml:space="preserve">Общие правила представления статистической отчетности установлены Федеральным законом от 29.11.2007 № </w:t>
      </w:r>
      <w:r>
        <w:t>282-ФЗ «Об официальном статистическом учете и системе государственной статистики в Российской Федерации» (далее - Закон № 282-ФЗ).</w:t>
      </w:r>
    </w:p>
    <w:p w:rsidR="00E63243" w:rsidRDefault="00F47181">
      <w:pPr>
        <w:pStyle w:val="20"/>
        <w:shd w:val="clear" w:color="auto" w:fill="auto"/>
        <w:spacing w:before="0"/>
        <w:ind w:firstLine="740"/>
      </w:pPr>
      <w:r>
        <w:t>В качестве респондентов федерального статистического наблюдения частью 2 статьи 6 Закона № 282-ФЗ определены:</w:t>
      </w:r>
    </w:p>
    <w:p w:rsidR="00E63243" w:rsidRDefault="00F47181">
      <w:pPr>
        <w:pStyle w:val="20"/>
        <w:shd w:val="clear" w:color="auto" w:fill="auto"/>
        <w:spacing w:before="0"/>
        <w:ind w:firstLine="740"/>
      </w:pPr>
      <w:r>
        <w:t>созданные на те</w:t>
      </w:r>
      <w:r>
        <w:t xml:space="preserve">рритории Российской Федерации юридические лица, органы государственной власти и органы местного самоуправления, филиалы, представительства и </w:t>
      </w:r>
      <w:proofErr w:type="gramStart"/>
      <w:r>
        <w:t>подразделения</w:t>
      </w:r>
      <w:proofErr w:type="gramEnd"/>
      <w:r>
        <w:t xml:space="preserve"> действующих на территории Российской Федерации иностранных организаций, граждане Российской Федерации</w:t>
      </w:r>
      <w:r>
        <w:t>, находящиеся на территории Российской Федерации иностранные граждане и лица без гражданства, граждане, осуществляющие предпринимательскую деятельность без образования юридического лица на территории Российской Федерации.</w:t>
      </w:r>
    </w:p>
    <w:p w:rsidR="00E63243" w:rsidRDefault="00F47181">
      <w:pPr>
        <w:pStyle w:val="20"/>
        <w:shd w:val="clear" w:color="auto" w:fill="auto"/>
        <w:spacing w:before="0"/>
        <w:ind w:firstLine="740"/>
      </w:pPr>
      <w:r>
        <w:t>Следовательно, профсоюзные организ</w:t>
      </w:r>
      <w:r>
        <w:t>ации, зарегистрированные в качестве юридических лиц, являются респондентами федерального статистического наблюдения.</w:t>
      </w:r>
    </w:p>
    <w:p w:rsidR="00E63243" w:rsidRDefault="00F47181">
      <w:pPr>
        <w:pStyle w:val="20"/>
        <w:shd w:val="clear" w:color="auto" w:fill="auto"/>
        <w:spacing w:before="0"/>
        <w:ind w:firstLine="740"/>
      </w:pPr>
      <w:r>
        <w:t xml:space="preserve">В соответствии со статьей 13.19 Кодекса РФ об административных правонарушениях </w:t>
      </w:r>
      <w:proofErr w:type="spellStart"/>
      <w:r>
        <w:t>непредоставление</w:t>
      </w:r>
      <w:proofErr w:type="spellEnd"/>
      <w:r>
        <w:t xml:space="preserve"> респондентами субъектам официального статис</w:t>
      </w:r>
      <w:r>
        <w:t>тического учета первичных статистических данных в установленном порядке или несвоевременное предоставление этих данных либо предоставление недостоверных первичных статистических является нарушением порядка и влечет за собой административную ответственность</w:t>
      </w:r>
      <w:r>
        <w:t>.</w:t>
      </w:r>
    </w:p>
    <w:p w:rsidR="00E63243" w:rsidRDefault="00F47181" w:rsidP="00581EC4">
      <w:pPr>
        <w:pStyle w:val="20"/>
        <w:shd w:val="clear" w:color="auto" w:fill="auto"/>
        <w:tabs>
          <w:tab w:val="left" w:pos="6723"/>
        </w:tabs>
        <w:spacing w:before="0"/>
        <w:ind w:firstLine="740"/>
      </w:pPr>
      <w:proofErr w:type="gramStart"/>
      <w:r>
        <w:t>Согласно части 1 статьи 6 Закона №</w:t>
      </w:r>
      <w:r w:rsidR="00581EC4">
        <w:t xml:space="preserve"> </w:t>
      </w:r>
      <w:r>
        <w:t>282-ФЗ федеральное</w:t>
      </w:r>
      <w:r w:rsidR="00581EC4">
        <w:t xml:space="preserve"> </w:t>
      </w:r>
      <w:r>
        <w:t>статистическое наблюдение в зависимости от способа проведения может быть сплошным (проводится в отношении всех субъектов (объектов) изучаемой совокупности (переписи) и выборочным (проводится в отношен</w:t>
      </w:r>
      <w:r>
        <w:t>ии отдельных субъектов (объектов) изучаемой совокупности.</w:t>
      </w:r>
      <w:proofErr w:type="gramEnd"/>
      <w:r>
        <w:t xml:space="preserve"> Способ проведения федерального статистического наблюдения определяется субъектами официального статистического учета, если иное не установлено федеральными законами.</w:t>
      </w:r>
    </w:p>
    <w:p w:rsidR="00E63243" w:rsidRDefault="00F47181" w:rsidP="00581EC4">
      <w:pPr>
        <w:pStyle w:val="20"/>
        <w:shd w:val="clear" w:color="auto" w:fill="auto"/>
        <w:tabs>
          <w:tab w:val="left" w:pos="2016"/>
        </w:tabs>
        <w:spacing w:before="0"/>
        <w:ind w:firstLine="740"/>
      </w:pPr>
      <w:r>
        <w:t>Таким образом, в части осуществл</w:t>
      </w:r>
      <w:r>
        <w:t xml:space="preserve">ения сплошного наблюдения обязанность представлять определенные формы статистической отчетности возлагается на все </w:t>
      </w:r>
      <w:r>
        <w:lastRenderedPageBreak/>
        <w:t>категории респондентов. В части выборочного наблюдения</w:t>
      </w:r>
      <w:r w:rsidR="00581EC4">
        <w:t xml:space="preserve"> </w:t>
      </w:r>
      <w:r>
        <w:t>обязанность представлять статистическую отчетность</w:t>
      </w:r>
      <w:r w:rsidR="00581EC4">
        <w:t xml:space="preserve"> </w:t>
      </w:r>
      <w:r>
        <w:t xml:space="preserve">возлагается </w:t>
      </w:r>
      <w:proofErr w:type="gramStart"/>
      <w:r>
        <w:t>на</w:t>
      </w:r>
      <w:proofErr w:type="gramEnd"/>
      <w:r>
        <w:t xml:space="preserve"> </w:t>
      </w:r>
      <w:proofErr w:type="gramStart"/>
      <w:r>
        <w:t>отдельных</w:t>
      </w:r>
      <w:proofErr w:type="gramEnd"/>
      <w:r>
        <w:t xml:space="preserve"> субъектов </w:t>
      </w:r>
      <w:r>
        <w:t>на основе представительной (репрезентативной) выборки, проводимой органами Росстата.</w:t>
      </w:r>
    </w:p>
    <w:p w:rsidR="00E63243" w:rsidRDefault="00F47181" w:rsidP="00581EC4">
      <w:pPr>
        <w:pStyle w:val="20"/>
        <w:shd w:val="clear" w:color="auto" w:fill="auto"/>
        <w:tabs>
          <w:tab w:val="left" w:pos="2016"/>
        </w:tabs>
        <w:spacing w:before="0"/>
        <w:ind w:firstLine="740"/>
      </w:pPr>
      <w:r>
        <w:t>В соответствии с частью 4 статьи 2 Закона № 282-ФЗ первичные статистические данные могут быть представлены только субъектам официального</w:t>
      </w:r>
      <w:r w:rsidR="00581EC4">
        <w:t xml:space="preserve"> </w:t>
      </w:r>
      <w:r>
        <w:t>статистического учета. К субъектам</w:t>
      </w:r>
      <w:r>
        <w:t xml:space="preserve"> официального</w:t>
      </w:r>
      <w:r w:rsidR="00581EC4">
        <w:t xml:space="preserve"> </w:t>
      </w:r>
      <w:r>
        <w:t>статистического учета согласно части 4 статьи 2 Закона № 282-ФЗ относятся только федеральные органы государственной власти и Центральный банк Российской Федерации (Банк России). Органы государственной власти субъектов РФ и органы местного сам</w:t>
      </w:r>
      <w:r>
        <w:t>оуправления не являются субъектами официального статистического учета и не могут формировать официальную статистическую информацию. Росстат является федеральным органом исполнительной власти, осуществляющим функции по формированию официальной статистическо</w:t>
      </w:r>
      <w:r>
        <w:t>й информации непосредственно и через свои территориальные органы, расположенные в субъектах РФ.</w:t>
      </w:r>
    </w:p>
    <w:p w:rsidR="00E63243" w:rsidRDefault="00F47181">
      <w:pPr>
        <w:pStyle w:val="20"/>
        <w:shd w:val="clear" w:color="auto" w:fill="auto"/>
        <w:spacing w:before="0"/>
        <w:ind w:firstLine="740"/>
      </w:pPr>
      <w:r>
        <w:t xml:space="preserve">Сбор первичных статистических данных осуществляется по формам федерального статистического наблюдения в соответствии с Федеральным планом статистических работ, </w:t>
      </w:r>
      <w:r>
        <w:t>утвержденным распоряжением Правительства РФ от 06.05.2008 № 671-р (части 5-6 статьи 5, часть 3 статьи 8 Закона № 282-ФЗ). Формы федерального статистического наблюдения и указания по их заполнению утверждаются Росстатом.</w:t>
      </w:r>
    </w:p>
    <w:p w:rsidR="00E63243" w:rsidRDefault="00F47181">
      <w:pPr>
        <w:pStyle w:val="20"/>
        <w:shd w:val="clear" w:color="auto" w:fill="auto"/>
        <w:spacing w:before="0"/>
        <w:ind w:firstLine="740"/>
      </w:pPr>
      <w:proofErr w:type="gramStart"/>
      <w:r>
        <w:t>Наличие форм федерального статистиче</w:t>
      </w:r>
      <w:r>
        <w:t>ского наблюдения, утвержденных в установленном порядке, и указаний по их заполнению является обязательным условием для возникновения обязанности респондентов предоставлять первичные статистические данные субъектам официального статистического учета - подпу</w:t>
      </w:r>
      <w:r>
        <w:t>нкт «б» пункта 2 Положения об условиях предоставления в обязательном порядке первичных статистических данных и административных данных субъектам официального статистического учета, утвержденного постановлением Правительства РФ от 18.08.2008 № 620 (в редакц</w:t>
      </w:r>
      <w:r>
        <w:t>ии от</w:t>
      </w:r>
      <w:proofErr w:type="gramEnd"/>
      <w:r>
        <w:t xml:space="preserve"> 22.04.2015) (далее - Положение).</w:t>
      </w:r>
    </w:p>
    <w:p w:rsidR="00E63243" w:rsidRDefault="00F47181">
      <w:pPr>
        <w:pStyle w:val="20"/>
        <w:shd w:val="clear" w:color="auto" w:fill="auto"/>
        <w:spacing w:before="0"/>
        <w:ind w:firstLine="580"/>
      </w:pPr>
      <w:r>
        <w:t>Субъекты официального статистического учета:</w:t>
      </w:r>
    </w:p>
    <w:p w:rsidR="00E63243" w:rsidRDefault="00F47181">
      <w:pPr>
        <w:pStyle w:val="20"/>
        <w:numPr>
          <w:ilvl w:val="0"/>
          <w:numId w:val="1"/>
        </w:numPr>
        <w:shd w:val="clear" w:color="auto" w:fill="auto"/>
        <w:tabs>
          <w:tab w:val="left" w:pos="895"/>
        </w:tabs>
        <w:spacing w:before="0"/>
        <w:ind w:firstLine="580"/>
      </w:pPr>
      <w:r>
        <w:t xml:space="preserve">бесплатно информируют (в том числе в письменной форме) респондентов о проведении в отношении их федерального статистического наблюдения по конкретным формам федерального </w:t>
      </w:r>
      <w:r>
        <w:t>статистического наблюдения, обязательным для предоставления (абзац 5 пункта 4 Положения);</w:t>
      </w:r>
    </w:p>
    <w:p w:rsidR="00E63243" w:rsidRDefault="00F47181">
      <w:pPr>
        <w:pStyle w:val="20"/>
        <w:shd w:val="clear" w:color="auto" w:fill="auto"/>
        <w:spacing w:before="0"/>
        <w:ind w:firstLine="1200"/>
      </w:pPr>
      <w:r>
        <w:t xml:space="preserve">на своих официальных сайтах в </w:t>
      </w:r>
      <w:proofErr w:type="spellStart"/>
      <w:r>
        <w:t>информационнотелекоммуникационной</w:t>
      </w:r>
      <w:proofErr w:type="spellEnd"/>
      <w:r>
        <w:t xml:space="preserve"> сети "Интернет" размещают формы федерального статистического наблюдения и указания по их заполнению, а</w:t>
      </w:r>
      <w:r>
        <w:t xml:space="preserve"> также перечень респондентов, в отношении которых проводится федеральное статистическое наблюдение, с указанием индексов и </w:t>
      </w:r>
      <w:r>
        <w:lastRenderedPageBreak/>
        <w:t xml:space="preserve">наименований форм, подлежащих предоставлению, реквизитов актов </w:t>
      </w:r>
      <w:proofErr w:type="gramStart"/>
      <w:r>
        <w:t>об</w:t>
      </w:r>
      <w:proofErr w:type="gramEnd"/>
      <w:r>
        <w:t xml:space="preserve"> </w:t>
      </w:r>
      <w:proofErr w:type="gramStart"/>
      <w:r>
        <w:t>их</w:t>
      </w:r>
      <w:proofErr w:type="gramEnd"/>
      <w:r>
        <w:t xml:space="preserve"> </w:t>
      </w:r>
      <w:proofErr w:type="gramStart"/>
      <w:r>
        <w:t>утверждении</w:t>
      </w:r>
      <w:proofErr w:type="gramEnd"/>
      <w:r>
        <w:t xml:space="preserve"> (абзац 7 пункта 4 Положения);</w:t>
      </w:r>
    </w:p>
    <w:p w:rsidR="00E63243" w:rsidRDefault="00F47181">
      <w:pPr>
        <w:pStyle w:val="20"/>
        <w:numPr>
          <w:ilvl w:val="0"/>
          <w:numId w:val="1"/>
        </w:numPr>
        <w:shd w:val="clear" w:color="auto" w:fill="auto"/>
        <w:tabs>
          <w:tab w:val="left" w:pos="895"/>
        </w:tabs>
        <w:spacing w:before="0"/>
        <w:ind w:firstLine="580"/>
      </w:pPr>
      <w:r>
        <w:t>по запросу респонденто</w:t>
      </w:r>
      <w:r>
        <w:t>в безвозмездно предоставляют бланки утвержденных в установленном порядке форм федерального статистического наблюдения и указаний по их заполнению (абзац 8 пункта 4 Положения).</w:t>
      </w:r>
    </w:p>
    <w:p w:rsidR="00E63243" w:rsidRDefault="00F47181">
      <w:pPr>
        <w:pStyle w:val="20"/>
        <w:shd w:val="clear" w:color="auto" w:fill="auto"/>
        <w:spacing w:before="0"/>
        <w:ind w:firstLine="580"/>
      </w:pPr>
      <w:r>
        <w:t>В соответствии с постановлением Правительства РФ от 22.04.2015 № 381 Росстатом с</w:t>
      </w:r>
      <w:r>
        <w:t xml:space="preserve">оздан сервис, обеспечивающий возможность для каждого респондента, в отношении которого проводятся федеральные статистические наблюдения, получить перечень форм, подлежащих представлению. Данный сервис размещен на </w:t>
      </w:r>
      <w:proofErr w:type="gramStart"/>
      <w:r>
        <w:t>Интернет-портале</w:t>
      </w:r>
      <w:proofErr w:type="gramEnd"/>
      <w:r>
        <w:t xml:space="preserve"> Росстата </w:t>
      </w:r>
      <w:r w:rsidRPr="00581EC4">
        <w:rPr>
          <w:lang w:eastAsia="en-US" w:bidi="en-US"/>
        </w:rPr>
        <w:t>(</w:t>
      </w:r>
      <w:hyperlink r:id="rId8" w:history="1">
        <w:r>
          <w:rPr>
            <w:rStyle w:val="a3"/>
            <w:lang w:val="en-US" w:eastAsia="en-US" w:bidi="en-US"/>
          </w:rPr>
          <w:t>www</w:t>
        </w:r>
        <w:r w:rsidRPr="00581EC4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gks</w:t>
        </w:r>
        <w:r w:rsidRPr="00581EC4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ru</w:t>
        </w:r>
      </w:hyperlink>
      <w:r w:rsidRPr="00581EC4">
        <w:rPr>
          <w:lang w:eastAsia="en-US" w:bidi="en-US"/>
        </w:rPr>
        <w:t xml:space="preserve">) </w:t>
      </w:r>
      <w:r>
        <w:t xml:space="preserve">в разделе «Информация для респондентов / Перечень респондентов, в отношении которых проводятся федеральные статистические наблюдения» </w:t>
      </w:r>
      <w:r w:rsidRPr="00581EC4">
        <w:rPr>
          <w:lang w:eastAsia="en-US" w:bidi="en-US"/>
        </w:rPr>
        <w:t>(</w:t>
      </w:r>
      <w:hyperlink r:id="rId9" w:history="1">
        <w:r>
          <w:rPr>
            <w:rStyle w:val="a3"/>
            <w:lang w:val="en-US" w:eastAsia="en-US" w:bidi="en-US"/>
          </w:rPr>
          <w:t>http</w:t>
        </w:r>
        <w:r w:rsidRPr="00581EC4">
          <w:rPr>
            <w:rStyle w:val="a3"/>
            <w:lang w:eastAsia="en-US" w:bidi="en-US"/>
          </w:rPr>
          <w:t>://</w:t>
        </w:r>
        <w:r>
          <w:rPr>
            <w:rStyle w:val="a3"/>
            <w:lang w:val="en-US" w:eastAsia="en-US" w:bidi="en-US"/>
          </w:rPr>
          <w:t>statreg</w:t>
        </w:r>
        <w:r w:rsidRPr="00581EC4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gks</w:t>
        </w:r>
        <w:r w:rsidRPr="00581EC4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ru</w:t>
        </w:r>
      </w:hyperlink>
      <w:r w:rsidRPr="00581EC4">
        <w:rPr>
          <w:lang w:eastAsia="en-US" w:bidi="en-US"/>
        </w:rPr>
        <w:t xml:space="preserve">). </w:t>
      </w:r>
      <w:r>
        <w:t>Для получения необходимой информа</w:t>
      </w:r>
      <w:r>
        <w:t>ции достаточно ввести в поисковых строках коды ОКПО и ОГРН организации.</w:t>
      </w:r>
    </w:p>
    <w:p w:rsidR="00E63243" w:rsidRDefault="00F47181">
      <w:pPr>
        <w:pStyle w:val="30"/>
        <w:shd w:val="clear" w:color="auto" w:fill="auto"/>
      </w:pPr>
      <w:proofErr w:type="gramStart"/>
      <w:r>
        <w:t xml:space="preserve">«Отчет о доходах и расходах профсоюзных организаций» по форме № 10-ПБ, формировавшийся в 90-е годы двадцатого столетия, не является отчетом федерального статистического наблюдения в </w:t>
      </w:r>
      <w:r>
        <w:t>понимании Закона № 282-ФЗ, так же как и не предусмотрен в качестве обязательного для представления в составе бухгалтерской (финансовой) отчетности.</w:t>
      </w:r>
      <w:proofErr w:type="gramEnd"/>
      <w:r>
        <w:t xml:space="preserve"> Таким образом, данные об исполнении профсоюзного бюджета в разрезе показателей формы №10-ПБ не подлежат пред</w:t>
      </w:r>
      <w:r>
        <w:t>ставлению в органы государственной статистики.</w:t>
      </w:r>
    </w:p>
    <w:p w:rsidR="00E63243" w:rsidRDefault="00F47181" w:rsidP="00581EC4">
      <w:pPr>
        <w:pStyle w:val="20"/>
        <w:shd w:val="clear" w:color="auto" w:fill="auto"/>
        <w:spacing w:before="0"/>
        <w:ind w:firstLine="580"/>
      </w:pPr>
      <w:r>
        <w:t>Форма № 1-НКО «Сведения о деятельности некоммерческой организации», содержащая показатели, характеризующие исполнение профсоюзного бюджета по указанным в ней направлениям, утверждалась приказом Росстата от 02.</w:t>
      </w:r>
      <w:r>
        <w:t>10.2009 № 213 для единовременного использования для отчета в 2010 году (согласно прямому указанию в пункте 2 Указаний по заполнению формы) и не подлежала использованию в дальнейшем.</w:t>
      </w:r>
    </w:p>
    <w:p w:rsidR="00E63243" w:rsidRDefault="00F47181" w:rsidP="00581EC4">
      <w:pPr>
        <w:pStyle w:val="20"/>
        <w:shd w:val="clear" w:color="auto" w:fill="auto"/>
        <w:spacing w:before="0"/>
        <w:ind w:firstLine="580"/>
      </w:pPr>
      <w:r>
        <w:t>Указания по заполнению форм федерального статистического наблюдения (далее</w:t>
      </w:r>
      <w:r>
        <w:t xml:space="preserve"> - Указания) требуют повышенного внимания в случае определения той или иной формы статистического наблюдения в качестве обязательной для представления. Именно в Указаниях часто содержится определение круга респондентов в зависимости от характера их деятель</w:t>
      </w:r>
      <w:r>
        <w:t xml:space="preserve">ности и наличия наблюдаемого события. Если в Указаниях по заполнению нет требования о предоставлении данных исключительно </w:t>
      </w:r>
      <w:proofErr w:type="gramStart"/>
      <w:r>
        <w:t>при</w:t>
      </w:r>
      <w:proofErr w:type="gramEnd"/>
      <w:r>
        <w:t xml:space="preserve"> наличия явления, в Росстат направляются письма об отсутствии показателей в отчетном периоде вместо нулевых отчетов.</w:t>
      </w:r>
    </w:p>
    <w:p w:rsidR="002166D7" w:rsidRDefault="002166D7" w:rsidP="00581EC4">
      <w:pPr>
        <w:pStyle w:val="20"/>
        <w:shd w:val="clear" w:color="auto" w:fill="auto"/>
        <w:spacing w:before="0"/>
        <w:ind w:firstLine="580"/>
      </w:pPr>
    </w:p>
    <w:p w:rsidR="00B4679B" w:rsidRDefault="00B4679B" w:rsidP="00581EC4">
      <w:pPr>
        <w:pStyle w:val="20"/>
        <w:shd w:val="clear" w:color="auto" w:fill="auto"/>
        <w:spacing w:before="0"/>
        <w:ind w:firstLine="580"/>
      </w:pPr>
      <w:r>
        <w:t>Первый заместитель Председателя ФНПР</w:t>
      </w:r>
    </w:p>
    <w:p w:rsidR="00B4679B" w:rsidRDefault="00B4679B" w:rsidP="00581EC4">
      <w:pPr>
        <w:pStyle w:val="20"/>
        <w:shd w:val="clear" w:color="auto" w:fill="auto"/>
        <w:spacing w:before="0"/>
        <w:ind w:firstLine="580"/>
      </w:pPr>
      <w:proofErr w:type="spellStart"/>
      <w:r>
        <w:t>С.Г.Некрасов</w:t>
      </w:r>
      <w:proofErr w:type="spellEnd"/>
    </w:p>
    <w:p w:rsidR="00E63243" w:rsidRDefault="00E63243">
      <w:pPr>
        <w:framePr w:h="456" w:wrap="notBeside" w:vAnchor="text" w:hAnchor="text" w:y="1"/>
        <w:rPr>
          <w:sz w:val="2"/>
          <w:szCs w:val="2"/>
        </w:rPr>
      </w:pPr>
    </w:p>
    <w:p w:rsidR="00E63243" w:rsidRDefault="00E63243">
      <w:pPr>
        <w:rPr>
          <w:sz w:val="2"/>
          <w:szCs w:val="2"/>
        </w:rPr>
      </w:pPr>
      <w:bookmarkStart w:id="4" w:name="_GoBack"/>
      <w:bookmarkEnd w:id="4"/>
    </w:p>
    <w:sectPr w:rsidR="00E63243">
      <w:headerReference w:type="default" r:id="rId10"/>
      <w:pgSz w:w="11900" w:h="16840"/>
      <w:pgMar w:top="1241" w:right="897" w:bottom="437" w:left="831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7181" w:rsidRDefault="00F47181">
      <w:r>
        <w:separator/>
      </w:r>
    </w:p>
  </w:endnote>
  <w:endnote w:type="continuationSeparator" w:id="0">
    <w:p w:rsidR="00F47181" w:rsidRDefault="00F471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7181" w:rsidRDefault="00F47181"/>
  </w:footnote>
  <w:footnote w:type="continuationSeparator" w:id="0">
    <w:p w:rsidR="00F47181" w:rsidRDefault="00F4718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243" w:rsidRDefault="00B16CAC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7728" behindDoc="1" locked="0" layoutInCell="1" allowOverlap="1">
              <wp:simplePos x="0" y="0"/>
              <wp:positionH relativeFrom="page">
                <wp:posOffset>3938270</wp:posOffset>
              </wp:positionH>
              <wp:positionV relativeFrom="page">
                <wp:posOffset>436880</wp:posOffset>
              </wp:positionV>
              <wp:extent cx="100330" cy="241300"/>
              <wp:effectExtent l="4445" t="0" r="0" b="317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0330" cy="241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63243" w:rsidRDefault="00F47181">
                          <w:pPr>
                            <w:pStyle w:val="a5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B4679B" w:rsidRPr="00B4679B">
                            <w:rPr>
                              <w:rStyle w:val="a6"/>
                              <w:noProof/>
                            </w:rPr>
                            <w:t>4</w:t>
                          </w:r>
                          <w:r>
                            <w:rPr>
                              <w:rStyle w:val="a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10.1pt;margin-top:34.4pt;width:7.9pt;height:19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" filled="f" stroked="f">
              <v:textbox style="mso-fit-shape-to-text:t" inset="0,0,0,0">
                <w:txbxContent>
                  <w:p w:rsidR="00E63243" w:rsidRDefault="00F47181">
                    <w:pPr>
                      <w:pStyle w:val="a5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B4679B" w:rsidRPr="00B4679B">
                      <w:rPr>
                        <w:rStyle w:val="a6"/>
                        <w:noProof/>
                      </w:rPr>
                      <w:t>4</w:t>
                    </w:r>
                    <w:r>
                      <w:rPr>
                        <w:rStyle w:val="a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25691"/>
    <w:multiLevelType w:val="multilevel"/>
    <w:tmpl w:val="78A498C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243"/>
    <w:rsid w:val="002166D7"/>
    <w:rsid w:val="00581EC4"/>
    <w:rsid w:val="00B16CAC"/>
    <w:rsid w:val="00B4679B"/>
    <w:rsid w:val="00E63243"/>
    <w:rsid w:val="00F47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13pt">
    <w:name w:val="Заголовок №1 + Интервал 3 pt"/>
    <w:basedOn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6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pt">
    <w:name w:val="Основной текст (2) + Интервал 1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4">
    <w:name w:val="Колонтитул_"/>
    <w:basedOn w:val="a0"/>
    <w:link w:val="a5"/>
    <w:rPr>
      <w:rFonts w:ascii="FrankRuehl" w:eastAsia="FrankRuehl" w:hAnsi="FrankRuehl" w:cs="FrankRueh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a6">
    <w:name w:val="Колонтитул"/>
    <w:basedOn w:val="a4"/>
    <w:rPr>
      <w:rFonts w:ascii="FrankRuehl" w:eastAsia="FrankRuehl" w:hAnsi="FrankRuehl" w:cs="FrankRueh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8"/>
      <w:szCs w:val="38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480" w:line="0" w:lineRule="atLeast"/>
      <w:ind w:hanging="220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600" w:line="384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FrankRuehl" w:eastAsia="FrankRuehl" w:hAnsi="FrankRuehl" w:cs="FrankRuehl"/>
      <w:sz w:val="38"/>
      <w:szCs w:val="3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384" w:lineRule="exact"/>
      <w:ind w:firstLine="580"/>
      <w:jc w:val="both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581EC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1EC4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13pt">
    <w:name w:val="Заголовок №1 + Интервал 3 pt"/>
    <w:basedOn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6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pt">
    <w:name w:val="Основной текст (2) + Интервал 1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4">
    <w:name w:val="Колонтитул_"/>
    <w:basedOn w:val="a0"/>
    <w:link w:val="a5"/>
    <w:rPr>
      <w:rFonts w:ascii="FrankRuehl" w:eastAsia="FrankRuehl" w:hAnsi="FrankRuehl" w:cs="FrankRueh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a6">
    <w:name w:val="Колонтитул"/>
    <w:basedOn w:val="a4"/>
    <w:rPr>
      <w:rFonts w:ascii="FrankRuehl" w:eastAsia="FrankRuehl" w:hAnsi="FrankRuehl" w:cs="FrankRueh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8"/>
      <w:szCs w:val="38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480" w:line="0" w:lineRule="atLeast"/>
      <w:ind w:hanging="220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600" w:line="384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FrankRuehl" w:eastAsia="FrankRuehl" w:hAnsi="FrankRuehl" w:cs="FrankRuehl"/>
      <w:sz w:val="38"/>
      <w:szCs w:val="3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384" w:lineRule="exact"/>
      <w:ind w:firstLine="580"/>
      <w:jc w:val="both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581EC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1EC4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ks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statreg.gk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1458</Words>
  <Characters>8316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2018-07-23T11:15:00Z</dcterms:created>
  <dcterms:modified xsi:type="dcterms:W3CDTF">2018-07-23T11:27:00Z</dcterms:modified>
</cp:coreProperties>
</file>